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EB" w:rsidRDefault="00C977EB" w:rsidP="00671F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7E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Тематическое направление: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Уничтожение голодом и создание заведомо невыносимых условий существования.</w:t>
      </w:r>
    </w:p>
    <w:p w:rsidR="00C977EB" w:rsidRDefault="00C977EB" w:rsidP="00671F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7E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Жанр сочинения: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Эссе</w:t>
      </w:r>
    </w:p>
    <w:p w:rsidR="00C977EB" w:rsidRDefault="00C977EB" w:rsidP="00671F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7E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Тема сочинения: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«Невидимое оружие и несломленный дух; Ленинградская блокада как испытание человечности».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977EB" w:rsidTr="00C977EB">
        <w:tc>
          <w:tcPr>
            <w:tcW w:w="4814" w:type="dxa"/>
          </w:tcPr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</w:tcPr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Вместо супа – 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Бурда из столярного клея,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Вместо чая – 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Заварка сосновой хвои,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 б всё ничего,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 руки немеют,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 ноги</w:t>
            </w:r>
          </w:p>
          <w:p w:rsidR="00C977EB" w:rsidRDefault="00C977EB" w:rsidP="00671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Становятся вдруг не твои</w:t>
            </w:r>
          </w:p>
          <w:p w:rsidR="00C977EB" w:rsidRDefault="00C977EB" w:rsidP="00C977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Юрий Воронов.</w:t>
            </w:r>
          </w:p>
        </w:tc>
      </w:tr>
    </w:tbl>
    <w:p w:rsidR="00C977EB" w:rsidRDefault="00C977EB" w:rsidP="00671F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77EB" w:rsidRDefault="00C977EB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Именно строки из стихотворения Юрия Воронова отольют на монументе героическим защитникам Ленинграда: «О камни! Будьте стойкими, как люди!» Поэт, будучи двенадцатилетним мальчиком, оказался в блокаде среди трех миллионов жителей города на Неве.</w:t>
      </w:r>
    </w:p>
    <w:p w:rsidR="00C977EB" w:rsidRDefault="00C977EB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Писать стихи он начал в 1942 году, по сути, став одним из летописцев тех дней. Всю свою жизнь он оставался верен памяти о подвиге Ленинграда.</w:t>
      </w:r>
    </w:p>
    <w:p w:rsidR="00C977EB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Ленинградская блокада стала чудовищным экспериментом в стратегии тотального уничтожения, где главным оружием был сознательно созданный голод, а целью – не захват, но стирание с лица земли города – символа и его жителей. Это была война на истощение, где пустой желудок и ледяное жилье оказались страшнее любого снаряда.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Я к ним подойду, Одеялом укрою.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О чем-то скажу, но они не услышат.</w:t>
      </w:r>
    </w:p>
    <w:p w:rsidR="006F2BFC" w:rsidRDefault="006F2BFC" w:rsidP="00435EA6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Спрошу – не ответят. А в комнате – трое.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Нас в комнате трое, но двое не дышат.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Я знаю: не встанут.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Я все понимаю.</w:t>
      </w:r>
    </w:p>
    <w:p w:rsidR="006F2BFC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Зачем же я хлеб на три части ломаю?</w:t>
      </w:r>
    </w:p>
    <w:p w:rsidR="00C977EB" w:rsidRDefault="006F2BFC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Эти леденящие душу строки из стихотворения Юрия Воронова «Трое», я уверена, не оставят равнодушными ни одного читателя. Все девятьсот дней блокады Юрий Петрович оставался в осажденном городе. Трагически погибли его брат и сестра. Мать и бабушка попали в госпиталь. Почерневшие от горя</w:t>
      </w:r>
      <w:r w:rsidR="00435EA6">
        <w:rPr>
          <w:rFonts w:hAnsi="Times New Roman" w:cs="Times New Roman"/>
          <w:color w:val="000000"/>
          <w:sz w:val="24"/>
          <w:szCs w:val="24"/>
          <w:lang w:val="ru-RU"/>
        </w:rPr>
        <w:t>, вдвоем с отцом они похоронили родных на Волковом кладбище. Смерть шла по городу незримо, унося до 7 – 8 тысяч жизней в день. Казалось, физическое уничтожение неминуемо. Но именно здесь, на грани физического небытия, появилось то, что не могло быть прочитано в штабных документах вермахта, - духовное сопротивление, оказавшееся сильнее любого оружия. Город боролся не только за выживание, но и за право оставаться собой – культурной столицей, сообществом людей, а не обезумевшей толпой. Это противостояние духа бесчеловечности стало главной причиной, по которой Ленинград выстоял.</w:t>
      </w:r>
    </w:p>
    <w:p w:rsidR="00435EA6" w:rsidRDefault="00435EA6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В жизни Юрия в это тяжелое время был не только голод, ранения, дистрофия, но и занятия в литературной студии при Ленинградском отделении Союза писателей под руководством поэта Всеволода Рождественского, были стихи, выступления по знаменитому блокадному радио, призывающие к сплочению и сопротивлению к врагам.</w:t>
      </w:r>
    </w:p>
    <w:p w:rsidR="00435EA6" w:rsidRDefault="00435EA6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Проявление этого сопротивления были в повседневной </w:t>
      </w:r>
      <w:r w:rsidR="00521BAE">
        <w:rPr>
          <w:rFonts w:hAnsi="Times New Roman" w:cs="Times New Roman"/>
          <w:color w:val="000000"/>
          <w:sz w:val="24"/>
          <w:szCs w:val="24"/>
          <w:lang w:val="ru-RU"/>
        </w:rPr>
        <w:t xml:space="preserve">солидарности ленинградцев, о которой позже напишут Даниил </w:t>
      </w:r>
      <w:proofErr w:type="spellStart"/>
      <w:r w:rsidR="00521BAE">
        <w:rPr>
          <w:rFonts w:hAnsi="Times New Roman" w:cs="Times New Roman"/>
          <w:color w:val="000000"/>
          <w:sz w:val="24"/>
          <w:szCs w:val="24"/>
          <w:lang w:val="ru-RU"/>
        </w:rPr>
        <w:t>Гранич</w:t>
      </w:r>
      <w:proofErr w:type="spellEnd"/>
      <w:r w:rsidR="00521BAE">
        <w:rPr>
          <w:rFonts w:hAnsi="Times New Roman" w:cs="Times New Roman"/>
          <w:color w:val="000000"/>
          <w:sz w:val="24"/>
          <w:szCs w:val="24"/>
          <w:lang w:val="ru-RU"/>
        </w:rPr>
        <w:t xml:space="preserve"> и Алесь Адамович в «Блокадной книге»: соседи, делящиеся последними щепотками муки; ученые, сохранившие в заледенелых институтах уникальные коллекции семян, умирая от голода рядом с будущим хлебом; голодные обмороки рабочих у станков; еле держащиеся на ногах люди, собирающие клюкву на болоте для умирающих от истощения детей в детском доме</w:t>
      </w:r>
      <w:r w:rsidR="00453CE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Нас шатает, была работа:</w:t>
      </w:r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 на корточках – по болоту.</w:t>
      </w:r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Только вечером перед сном,</w:t>
      </w:r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детском доме больным ребятам</w:t>
      </w:r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Клюкву выдавали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спецпайком</w:t>
      </w:r>
      <w:proofErr w:type="spellEnd"/>
    </w:p>
    <w:p w:rsidR="00453CED" w:rsidRDefault="00453CED" w:rsidP="00453CE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семнадцать штук на брата.</w:t>
      </w:r>
    </w:p>
    <w:p w:rsidR="00453CED" w:rsidRDefault="00453CED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Стихотворение «Клюква» Ю. Воронов</w:t>
      </w:r>
    </w:p>
    <w:p w:rsidR="00453CED" w:rsidRDefault="00453CED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Почему выстоял Ленинград? Немецкая стратегия, сделавшая ставку на биологическое уничтожение, недооценила силу коллективного духа, способного превратить борьбу за жизнь в подвиг. Город выжил, потому что в невыносимых условиях его жители </w:t>
      </w:r>
      <w:r w:rsidR="008F7A9F">
        <w:rPr>
          <w:rFonts w:hAnsi="Times New Roman" w:cs="Times New Roman"/>
          <w:color w:val="000000"/>
          <w:sz w:val="24"/>
          <w:szCs w:val="24"/>
          <w:lang w:val="ru-RU"/>
        </w:rPr>
        <w:t>отстаивали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свое человеческое достоинство, продолжая </w:t>
      </w:r>
      <w:r w:rsidR="008F7A9F">
        <w:rPr>
          <w:rFonts w:hAnsi="Times New Roman" w:cs="Times New Roman"/>
          <w:color w:val="000000"/>
          <w:sz w:val="24"/>
          <w:szCs w:val="24"/>
          <w:lang w:val="ru-RU"/>
        </w:rPr>
        <w:t>работать, творить, помогать ближним и верить.</w:t>
      </w:r>
    </w:p>
    <w:p w:rsidR="008F7A9F" w:rsidRDefault="008F7A9F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Блокада Ленинграда – это не только история</w:t>
      </w:r>
      <w:r w:rsidR="00F53A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страданий, но и величайший урок сопротивления, доказавший, что дух</w:t>
      </w:r>
      <w:r w:rsidR="00F53AAD">
        <w:rPr>
          <w:rFonts w:hAnsi="Times New Roman" w:cs="Times New Roman"/>
          <w:color w:val="000000"/>
          <w:sz w:val="24"/>
          <w:szCs w:val="24"/>
          <w:lang w:val="ru-RU"/>
        </w:rPr>
        <w:t>, подпитываемый солидарностью, способен выдерживать испытания даже самым бесчеловечным оружием – голодом. Эта победа духа навсегда останется в истории предостережением для любого, кто замышляет войну на уничтожение, и символом надежды для всех, кто борется за жизнь.</w:t>
      </w:r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Блокады нет…</w:t>
      </w:r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Обстрел покоя больше не нарушит,</w:t>
      </w:r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Сирены по ночам не голосят…</w:t>
      </w:r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Блокады нет…</w:t>
      </w:r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Но след блокадный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душах,-</w:t>
      </w:r>
      <w:proofErr w:type="gramEnd"/>
    </w:p>
    <w:p w:rsidR="00F53AAD" w:rsidRDefault="00F53AAD" w:rsidP="00F53AAD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Как тот неразорвавшийся снаряд.</w:t>
      </w:r>
    </w:p>
    <w:p w:rsidR="00F53AAD" w:rsidRPr="00F53AAD" w:rsidRDefault="00A3330F" w:rsidP="00435E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27 я</w:t>
      </w:r>
      <w:r w:rsidR="00F53AAD">
        <w:rPr>
          <w:rFonts w:hAnsi="Times New Roman" w:cs="Times New Roman"/>
          <w:color w:val="000000"/>
          <w:sz w:val="24"/>
          <w:szCs w:val="24"/>
          <w:lang w:val="ru-RU"/>
        </w:rPr>
        <w:t xml:space="preserve">нваря исполнится 81 год со Дня полного снятия блокады, но подвиг Ленинграда, ставшего городом-героем, навсегда останется для русского народа символом мужества, несгибаемой воли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безграничной человеческой чести. Невидимое оружие – голод не сломил сильных духом ленинградцев, не заглушил голоса писателей и поэтов – блокадников, запечатлевших в своих произведен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иях страшные картины былой войны.</w:t>
      </w:r>
    </w:p>
    <w:p w:rsidR="002338E0" w:rsidRPr="00BD68EA" w:rsidRDefault="002338E0" w:rsidP="00671FD5">
      <w:pPr>
        <w:spacing w:before="0" w:beforeAutospacing="0" w:after="0" w:afterAutospacing="0"/>
        <w:rPr>
          <w:noProof/>
          <w:lang w:val="ru-RU" w:eastAsia="ru-RU"/>
        </w:rPr>
      </w:pPr>
    </w:p>
    <w:sectPr w:rsidR="002338E0" w:rsidRPr="00BD68EA" w:rsidSect="00D53B7D">
      <w:pgSz w:w="11907" w:h="16839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71C3F"/>
    <w:multiLevelType w:val="multilevel"/>
    <w:tmpl w:val="851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F1FFE"/>
    <w:multiLevelType w:val="multilevel"/>
    <w:tmpl w:val="0E10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67C6"/>
    <w:rsid w:val="002338E0"/>
    <w:rsid w:val="002D33B1"/>
    <w:rsid w:val="002D3591"/>
    <w:rsid w:val="002D56CA"/>
    <w:rsid w:val="003514A0"/>
    <w:rsid w:val="00435EA6"/>
    <w:rsid w:val="00453CED"/>
    <w:rsid w:val="004A3AE2"/>
    <w:rsid w:val="004C2F2B"/>
    <w:rsid w:val="004C31CB"/>
    <w:rsid w:val="004F7E17"/>
    <w:rsid w:val="00521BAE"/>
    <w:rsid w:val="005A05CE"/>
    <w:rsid w:val="00646442"/>
    <w:rsid w:val="00653AF6"/>
    <w:rsid w:val="00671FD5"/>
    <w:rsid w:val="006E2458"/>
    <w:rsid w:val="006F2BFC"/>
    <w:rsid w:val="008634B6"/>
    <w:rsid w:val="008F7A9F"/>
    <w:rsid w:val="00A323DF"/>
    <w:rsid w:val="00A3330F"/>
    <w:rsid w:val="00A80506"/>
    <w:rsid w:val="00B73A5A"/>
    <w:rsid w:val="00BD68EA"/>
    <w:rsid w:val="00C977EB"/>
    <w:rsid w:val="00CF1734"/>
    <w:rsid w:val="00D167A7"/>
    <w:rsid w:val="00D53B7D"/>
    <w:rsid w:val="00DE0CDF"/>
    <w:rsid w:val="00E15234"/>
    <w:rsid w:val="00E41EC3"/>
    <w:rsid w:val="00E438A1"/>
    <w:rsid w:val="00F01E19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C7FA"/>
  <w15:docId w15:val="{44499DE5-E1F6-4F9A-98E8-460397D4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ent--common-blockblock-3u">
    <w:name w:val="content--common-block__block-3u"/>
    <w:basedOn w:val="a"/>
    <w:rsid w:val="00E41E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2338E0"/>
    <w:pPr>
      <w:spacing w:before="0" w:beforeAutospacing="0" w:after="0" w:afterAutospacing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S2_BogomolovaEM</dc:creator>
  <dc:description>Подготовлено экспертами Группы Актион</dc:description>
  <cp:lastModifiedBy>S2_BogomolovaEM</cp:lastModifiedBy>
  <cp:revision>6</cp:revision>
  <cp:lastPrinted>2026-01-14T08:13:00Z</cp:lastPrinted>
  <dcterms:created xsi:type="dcterms:W3CDTF">2026-01-28T04:22:00Z</dcterms:created>
  <dcterms:modified xsi:type="dcterms:W3CDTF">2026-01-28T05:05:00Z</dcterms:modified>
</cp:coreProperties>
</file>