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15" w:type="pct"/>
        <w:jc w:val="right"/>
        <w:tblLook w:val="04A0" w:firstRow="1" w:lastRow="0" w:firstColumn="1" w:lastColumn="0" w:noHBand="0" w:noVBand="1"/>
      </w:tblPr>
      <w:tblGrid>
        <w:gridCol w:w="2089"/>
        <w:gridCol w:w="1988"/>
      </w:tblGrid>
      <w:tr w:rsidR="00453208" w:rsidRPr="00B40751" w:rsidTr="00A36014">
        <w:trPr>
          <w:trHeight w:val="252"/>
          <w:jc w:val="right"/>
        </w:trPr>
        <w:tc>
          <w:tcPr>
            <w:tcW w:w="5000" w:type="pct"/>
            <w:gridSpan w:val="2"/>
            <w:hideMark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5000" w:type="pct"/>
            <w:gridSpan w:val="2"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5000" w:type="pct"/>
            <w:gridSpan w:val="2"/>
            <w:hideMark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5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образования Администрации городского округа Стрежевой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08.02.2019 № 38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2562" w:type="pct"/>
            <w:vAlign w:val="bottom"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pct"/>
            <w:vAlign w:val="bottom"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об обработке персональных данных работников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1.1. Настоящее положение об обработке персональных данных 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соискателей на вакантные должности, работников </w:t>
      </w:r>
      <w:r w:rsidRPr="00B40751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27.07.2006 г. № 149-ФЗ «Об информации, информационных технологиях и защите информации», 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 Правительства Российской Федерации от 01.11.2012 № 1119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данных»,</w:t>
      </w:r>
      <w:r w:rsidRPr="00B40751">
        <w:rPr>
          <w:rFonts w:ascii="Times New Roman" w:hAnsi="Times New Roman" w:cs="Times New Roman"/>
          <w:sz w:val="24"/>
          <w:szCs w:val="24"/>
        </w:rPr>
        <w:t xml:space="preserve"> иными федеральными и региональными нормативными актами в сфере защиты персональных данных, политикой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Управления образования.</w:t>
      </w:r>
    </w:p>
    <w:p w:rsidR="00453208" w:rsidRPr="00B40751" w:rsidRDefault="00453208" w:rsidP="004532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работы с персональными данными в Управлении образования соискателей на вакантные должности, 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>граждан, работников</w:t>
      </w:r>
      <w:r w:rsidRPr="00B40751">
        <w:rPr>
          <w:rFonts w:ascii="Times New Roman" w:hAnsi="Times New Roman" w:cs="Times New Roman"/>
          <w:sz w:val="24"/>
          <w:szCs w:val="24"/>
        </w:rPr>
        <w:t>, в том числе бывших, их родственников, а также гарантии конфиденциальности личной информации, которую предоставляют в Управление образования.</w:t>
      </w:r>
    </w:p>
    <w:p w:rsidR="00453208" w:rsidRPr="00B40751" w:rsidRDefault="00453208" w:rsidP="004532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1.3. Целью Положения является защита персональных данных соискателей на вакантные должности, 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>граждан, работников</w:t>
      </w:r>
      <w:r w:rsidRPr="00B40751">
        <w:rPr>
          <w:rFonts w:ascii="Times New Roman" w:hAnsi="Times New Roman" w:cs="Times New Roman"/>
          <w:sz w:val="24"/>
          <w:szCs w:val="24"/>
        </w:rPr>
        <w:t>, в том числе бывших,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453208" w:rsidRPr="00B40751" w:rsidRDefault="00453208" w:rsidP="00453208">
      <w:pPr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2. Перечень обрабатываемых персональных данных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2.1. Управление образования обрабатывает персональные данные соискателей на вакантные должности: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фамилия, имя, отчество (при наличии);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пол;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гражданство;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информация об образовании, квалификации, наличии специальных знаний, специальной подготовки;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результаты тестирования, собеседования.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2.2.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Персональные данные соискателей на вакантные должности содержатся в документах, которые представляют соискатели.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2.3. Управление образования обрабатывает персональные данные работников: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пол;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гражданство;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б) сведения, которые содержат документы: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Calibri" w:hAnsi="Times New Roman" w:cs="Times New Roman"/>
          <w:sz w:val="24"/>
          <w:szCs w:val="24"/>
        </w:rPr>
        <w:t>удостоверяющие личность работника;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об образовании и (или) квалификации;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lastRenderedPageBreak/>
        <w:t>– воинского учета;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об обязательном пенсионном страховании;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 присвоении ИНН;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 заключении брака, рождении детей, смерти;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 состоянии здоровья;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об отсутствии судимости;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биометрические данные;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в) сведения из </w:t>
      </w:r>
      <w:r w:rsidRPr="00B40751">
        <w:rPr>
          <w:rFonts w:ascii="Times New Roman" w:eastAsia="Calibri" w:hAnsi="Times New Roman" w:cs="Times New Roman"/>
          <w:sz w:val="24"/>
          <w:szCs w:val="24"/>
        </w:rPr>
        <w:t>анкеты, автобиографии, личного листка по учету кадров, иных документов, которые работник заполняет при приеме на работу;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г) и</w:t>
      </w:r>
      <w:r w:rsidRPr="00B40751">
        <w:rPr>
          <w:rFonts w:ascii="Times New Roman" w:hAnsi="Times New Roman" w:cs="Times New Roman"/>
          <w:sz w:val="24"/>
          <w:szCs w:val="24"/>
        </w:rPr>
        <w:t>нформация о наличии специальных знаний, специальной подготовки.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2.4.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Персональные данные работников содержатся в их личных делах, картотеках и базах данных информационных систем.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2.5. В состав документов, содержащих персональные данные работников, входят</w:t>
      </w:r>
      <w:r w:rsidRPr="00B4075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штатное расписание;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трудовая книжка работника;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трудовой договор с работником и дополнительные соглашения к нему;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hAnsi="Times New Roman" w:cs="Times New Roman"/>
          <w:sz w:val="24"/>
          <w:szCs w:val="24"/>
        </w:rPr>
        <w:t>личная карточка работника (форма № Т-2);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приказы по личному составу;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документы по оплате труда;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документы об аттестации работников;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Style w:val="sfwc"/>
          <w:rFonts w:ascii="Times New Roman" w:hAnsi="Times New Roman" w:cs="Times New Roman"/>
          <w:sz w:val="24"/>
          <w:szCs w:val="24"/>
        </w:rPr>
        <w:t>– табели учета использования рабочего времени.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B40751">
        <w:rPr>
          <w:rFonts w:ascii="Times New Roman" w:hAnsi="Times New Roman" w:cs="Times New Roman"/>
          <w:sz w:val="24"/>
          <w:szCs w:val="24"/>
        </w:rPr>
        <w:t xml:space="preserve">Управление образования обрабатывает персональные данные </w:t>
      </w:r>
      <w:r w:rsidRPr="00B40751">
        <w:rPr>
          <w:rFonts w:ascii="Times New Roman" w:eastAsia="Calibri" w:hAnsi="Times New Roman" w:cs="Times New Roman"/>
          <w:sz w:val="24"/>
          <w:szCs w:val="24"/>
        </w:rPr>
        <w:t>родственников работников: сведения, предоставленные работником в объеме личной карточки Т-2.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751">
        <w:rPr>
          <w:rFonts w:ascii="Times New Roman" w:hAnsi="Times New Roman" w:cs="Times New Roman"/>
          <w:sz w:val="24"/>
          <w:szCs w:val="24"/>
        </w:rPr>
        <w:t>2.7. 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2.8.</w:t>
      </w:r>
      <w:r w:rsidRPr="00B40751">
        <w:rPr>
          <w:rFonts w:ascii="Times New Roman" w:hAnsi="Times New Roman" w:cs="Times New Roman"/>
          <w:sz w:val="24"/>
          <w:szCs w:val="24"/>
        </w:rPr>
        <w:t xml:space="preserve"> Управление образования обрабатывает персональные данные обучающихся и воспитанников муниципальных образовательных учреждений, подведомственных Управлению образования,  родителей обучающихся, воспитанников (законных представителей):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пол;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гражданство;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б) сведения, которые содержат документы: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Calibri" w:hAnsi="Times New Roman" w:cs="Times New Roman"/>
          <w:sz w:val="24"/>
          <w:szCs w:val="24"/>
        </w:rPr>
        <w:t>удостоверяющие личность работника;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об образовании и (или) квалификации;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об обязательном пенсионном страховании;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о присвоении ИНН;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о состоянии здоровья;</w:t>
      </w:r>
    </w:p>
    <w:p w:rsidR="00453208" w:rsidRPr="00B40751" w:rsidRDefault="00453208" w:rsidP="0045320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               – </w:t>
      </w:r>
      <w:r w:rsidRPr="00B407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выбранных экзаменах;</w:t>
      </w:r>
    </w:p>
    <w:p w:rsidR="00453208" w:rsidRPr="00B40751" w:rsidRDefault="00453208" w:rsidP="0045320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40751">
        <w:rPr>
          <w:rFonts w:ascii="Times New Roman" w:hAnsi="Times New Roman" w:cs="Times New Roman"/>
          <w:sz w:val="24"/>
          <w:szCs w:val="24"/>
        </w:rPr>
        <w:t xml:space="preserve"> – </w:t>
      </w:r>
      <w:r w:rsidRPr="00B4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государственной итоговой аттестации; </w:t>
      </w:r>
    </w:p>
    <w:p w:rsidR="00453208" w:rsidRPr="00B40751" w:rsidRDefault="00453208" w:rsidP="0045320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               – </w:t>
      </w:r>
      <w:r w:rsidRPr="00B4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детей – инвалидов, инвалидов; </w:t>
      </w:r>
    </w:p>
    <w:p w:rsidR="00453208" w:rsidRPr="00B40751" w:rsidRDefault="00453208" w:rsidP="0045320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 w:rsidRPr="00B40751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экзаменов.</w:t>
      </w:r>
    </w:p>
    <w:p w:rsidR="00453208" w:rsidRPr="00B40751" w:rsidRDefault="00453208" w:rsidP="00453208">
      <w:pPr>
        <w:pStyle w:val="Style3"/>
        <w:ind w:firstLine="9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3208" w:rsidRPr="00B40751" w:rsidRDefault="00453208" w:rsidP="0045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B40751">
        <w:rPr>
          <w:rFonts w:ascii="Times New Roman" w:hAnsi="Times New Roman" w:cs="Times New Roman"/>
          <w:b/>
          <w:sz w:val="24"/>
          <w:szCs w:val="24"/>
        </w:rPr>
        <w:t>Сбор, обработка и хранение персональных данных</w:t>
      </w:r>
    </w:p>
    <w:p w:rsidR="00453208" w:rsidRPr="00B40751" w:rsidRDefault="00453208" w:rsidP="0045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3.1. Сбор персональных данных соискателей на вакантную должность осуществляет отдел кадров Управления образования, которому поручен подбор кадров, в том числе из общедоступной информации о соискателях в интернете.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3.2. Сбор персональных данных работников осуществляет специалист отдела кадров у самого работника. Если персональные данные работника можно получить только у третьих </w:t>
      </w:r>
      <w:r w:rsidRPr="00B40751">
        <w:rPr>
          <w:rFonts w:ascii="Times New Roman" w:hAnsi="Times New Roman" w:cs="Times New Roman"/>
          <w:sz w:val="24"/>
          <w:szCs w:val="24"/>
        </w:rPr>
        <w:lastRenderedPageBreak/>
        <w:t>лиц, специалист уведомляет об этом работника и берет у него письменное согласие на получение данных (Приложение 1 к настоящему положению).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3.3. Сбор персональных данных родственников работника осуществляет специалист отдела кадров из документов личного дела, которые представил работник.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3.7.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3.8. Личные дела, трудовые книжки работников хранятся в бумажном виде в папках в отделе кадров в специально отведенных шкафах, обеспечивающих защиту от несанкционированного доступа.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3.9. Документы, содержащие личную информацию о работнике, кроме указанных в пункте 3.8 Положения, хранятся на бумажных носителях в отделе кадров. В электронном виде персональные данные хранятся в информационных системах «1С: Зарплата и кадры», «1С: Бухгалтерский учет», Контур-Экстерн, АИС «Комплектование ДОУ», АИС «АЦК – финансы», АИС «АЦК – Госзаказ», АИС «Паспорт школы»</w:t>
      </w:r>
      <w:r>
        <w:rPr>
          <w:rFonts w:ascii="Times New Roman" w:hAnsi="Times New Roman" w:cs="Times New Roman"/>
          <w:sz w:val="24"/>
          <w:szCs w:val="24"/>
        </w:rPr>
        <w:t>, ЕГИССО,</w:t>
      </w:r>
      <w:r w:rsidRPr="00A1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 «Сетевой город. Образование». 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3.10. 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3.11.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3.12.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4. Доступ к персональным данным</w:t>
      </w:r>
    </w:p>
    <w:p w:rsidR="00453208" w:rsidRPr="00B40751" w:rsidRDefault="00453208" w:rsidP="0045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4.1. Доступ к персональным данным соискателя имеют: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</w:t>
      </w:r>
      <w:r w:rsidRPr="00B40751">
        <w:rPr>
          <w:rFonts w:ascii="Times New Roman" w:hAnsi="Times New Roman" w:cs="Times New Roman"/>
          <w:sz w:val="24"/>
          <w:szCs w:val="24"/>
        </w:rPr>
        <w:t>начальник отдела кадров, заместитель начальника отдела кадров, 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кадров, начальники отделов, в которых имеется вакантная должность - </w:t>
      </w:r>
      <w:r w:rsidRPr="00B40751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4.2. Доступ к персональным данным работника имеют: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Pr="00B40751">
        <w:rPr>
          <w:rFonts w:ascii="Times New Roman" w:hAnsi="Times New Roman" w:cs="Times New Roman"/>
          <w:sz w:val="24"/>
          <w:szCs w:val="24"/>
        </w:rPr>
        <w:t xml:space="preserve"> начальник Управления образования – в полном объеме;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Pr="00B40751">
        <w:rPr>
          <w:rFonts w:ascii="Times New Roman" w:hAnsi="Times New Roman" w:cs="Times New Roman"/>
          <w:sz w:val="24"/>
          <w:szCs w:val="24"/>
        </w:rPr>
        <w:t>начальник отдела кадров, заместитель начальника отдела кадров, специалист отдела кадров – в полном объеме;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B40751"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по УВР – в объеме данных, необходимых для аттестации работников;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B40751"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по финансово - экономическим вопросам, начальник планово-экономического отдела, начальник отдела бухгалтерского учета (централизованная бухгалтерия), главный бухгалтер, заместитель главного бухгалтера, начальник расчетного сектора, бухгалтер, экономист – в объеме данных, которые необходимы для оплаты труда, уплаты налогов, взносов, предоставления статистической информации и </w:t>
      </w:r>
      <w:r w:rsidRPr="00B40751">
        <w:rPr>
          <w:rFonts w:ascii="Times New Roman" w:hAnsi="Times New Roman" w:cs="Times New Roman"/>
          <w:sz w:val="24"/>
          <w:szCs w:val="24"/>
        </w:rPr>
        <w:lastRenderedPageBreak/>
        <w:t>выполнения иных обязательных для работодателя требований законодательства по бюджетному, бухгалтерскому и налоговому учету;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Pr="00B40751">
        <w:rPr>
          <w:rFonts w:ascii="Times New Roman" w:hAnsi="Times New Roman" w:cs="Times New Roman"/>
          <w:sz w:val="24"/>
          <w:szCs w:val="24"/>
        </w:rPr>
        <w:t xml:space="preserve">  заместитель начальника Управления по АХР, ведущий специалист по охране труда и технике безопасности – в объеме данных, необходимых для обеспечения охраны труда по прохождению предварительных (периодических) осмотров;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4.2.6.</w:t>
      </w:r>
      <w:r w:rsidRPr="00B40751">
        <w:rPr>
          <w:rFonts w:ascii="Times New Roman" w:hAnsi="Times New Roman" w:cs="Times New Roman"/>
          <w:sz w:val="24"/>
          <w:szCs w:val="24"/>
        </w:rPr>
        <w:t xml:space="preserve">  начальник информационно - технологического отдела, заместитель начальника отдела и инженер АСУ – в объеме данных, необходимых для </w:t>
      </w:r>
      <w:r w:rsidRPr="00B40751">
        <w:rPr>
          <w:rFonts w:ascii="Times New Roman" w:hAnsi="Times New Roman" w:cs="Times New Roman"/>
          <w:sz w:val="24"/>
          <w:szCs w:val="24"/>
          <w:lang w:eastAsia="ru-RU"/>
        </w:rPr>
        <w:t>работы в информационных системах;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</w:t>
      </w:r>
      <w:r w:rsidRPr="00B40751">
        <w:rPr>
          <w:rFonts w:ascii="Times New Roman" w:hAnsi="Times New Roman" w:cs="Times New Roman"/>
          <w:sz w:val="24"/>
          <w:szCs w:val="24"/>
        </w:rPr>
        <w:t xml:space="preserve">  начальник юридического отдела, заместитель начальник отдела и ведущий юрисконсульт – в объеме данных, необходимых для исполнения сделок и договоров гражданско-правового характера, в которых Управление образования, а также подведомственные Управлению образования муниципальные образовательные учреждения являются стороной, получателями (выгодоприобретателями);</w:t>
      </w:r>
    </w:p>
    <w:p w:rsidR="00453208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</w:t>
      </w:r>
      <w:r w:rsidRPr="00B40751">
        <w:rPr>
          <w:rFonts w:ascii="Times New Roman" w:hAnsi="Times New Roman" w:cs="Times New Roman"/>
          <w:sz w:val="24"/>
          <w:szCs w:val="24"/>
        </w:rPr>
        <w:t>начальник инспекторско - аналитического отдела, главный специалист, ведущий аналитик, аналитик I категории – в объеме данных, необходимых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208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51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208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участия</w:t>
      </w:r>
      <w:r w:rsidRPr="00A101E0">
        <w:rPr>
          <w:rFonts w:ascii="Times New Roman" w:hAnsi="Times New Roman" w:cs="Times New Roman"/>
          <w:sz w:val="24"/>
          <w:szCs w:val="24"/>
        </w:rPr>
        <w:t xml:space="preserve"> в организации летнего отдыха, досуга</w:t>
      </w:r>
      <w:r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несовершеннолетних;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</w:t>
      </w:r>
      <w:r w:rsidRPr="00A101E0">
        <w:rPr>
          <w:rFonts w:ascii="Times New Roman" w:hAnsi="Times New Roman" w:cs="Times New Roman"/>
          <w:sz w:val="24"/>
          <w:szCs w:val="24"/>
        </w:rPr>
        <w:t>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01E0">
        <w:rPr>
          <w:rFonts w:ascii="Times New Roman" w:hAnsi="Times New Roman" w:cs="Times New Roman"/>
          <w:sz w:val="24"/>
          <w:szCs w:val="24"/>
        </w:rPr>
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МОУ за конкретными территориями городского округа Стрежевой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4.2.9.</w:t>
      </w:r>
      <w:r w:rsidRPr="00B40751">
        <w:rPr>
          <w:rFonts w:ascii="Times New Roman" w:hAnsi="Times New Roman" w:cs="Times New Roman"/>
          <w:sz w:val="24"/>
          <w:szCs w:val="24"/>
        </w:rPr>
        <w:t xml:space="preserve"> секретарь руководителя – в объеме данных, предоставляемых при получении для регистрации входящей и исходящей документации, содержащей персональные данные работника;</w:t>
      </w:r>
    </w:p>
    <w:p w:rsidR="00453208" w:rsidRPr="00B40751" w:rsidRDefault="00453208" w:rsidP="00453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4.2.10.</w:t>
      </w:r>
      <w:r w:rsidRPr="00B40751">
        <w:rPr>
          <w:rFonts w:ascii="Times New Roman" w:hAnsi="Times New Roman" w:cs="Times New Roman"/>
          <w:sz w:val="24"/>
          <w:szCs w:val="24"/>
        </w:rPr>
        <w:t xml:space="preserve"> заведующий ТПМПК, врач - психиатр, педагог - психолог  - в объеме данных, необходимых для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</w:r>
    </w:p>
    <w:p w:rsidR="00453208" w:rsidRPr="00B40751" w:rsidRDefault="00453208" w:rsidP="00453208">
      <w:pPr>
        <w:pStyle w:val="Style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4.2.11.</w:t>
      </w:r>
      <w:r w:rsidRPr="00B40751">
        <w:rPr>
          <w:rFonts w:ascii="Times New Roman" w:hAnsi="Times New Roman" w:cs="Times New Roman"/>
          <w:sz w:val="24"/>
          <w:szCs w:val="24"/>
        </w:rPr>
        <w:t xml:space="preserve">  заведующий ППМС, врач-психиатр, педагог-психолог – в объеме данных, о состоянии здоровья обучающихся муниципальных образовательных  учреждений, подведомственных Управлению образования, персональных данных обучающихся, родителей (законных представителей) (фамилия, имя, отчество,  дата и место рождения, пол, гражданство, данные документа, </w:t>
      </w:r>
      <w:r w:rsidRPr="00B40751">
        <w:rPr>
          <w:rFonts w:ascii="Times New Roman" w:eastAsia="Calibri" w:hAnsi="Times New Roman" w:cs="Times New Roman"/>
          <w:sz w:val="24"/>
          <w:szCs w:val="24"/>
        </w:rPr>
        <w:t>удостоверяющие личность).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При отсутствии начальника Управления, доступ к персональным данным осуществляется в полном объеме одним из его заместителей, на время  исполнения обязанностей, возложенных приказом начальника Управления.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4.3. Доступ к персональным данным родственников работника имеют: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начальник Управления образования – в полном объеме;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начальник отдела кадров, заместитель начальника отдела кадров, специалист по кадрам –  в полном объеме;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– 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 иными актами, содержащими нормы трудового права.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4.4. Перечень лиц, допущенных к обработке персональных данных работников, утверждается приказом начальника Управления образования.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5. Передача персональных данных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Работники </w:t>
      </w:r>
      <w:r w:rsidRPr="00B40751"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имеющие доступ к персональным данным </w:t>
      </w:r>
      <w:r w:rsidRPr="00B40751">
        <w:rPr>
          <w:rFonts w:ascii="Times New Roman" w:hAnsi="Times New Roman" w:cs="Times New Roman"/>
          <w:sz w:val="24"/>
          <w:szCs w:val="24"/>
        </w:rPr>
        <w:t xml:space="preserve">соискателей, работников и родственников работников, при передаче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данных должны соблюдать следующие требования</w:t>
      </w:r>
      <w:r w:rsidRPr="00B40751">
        <w:rPr>
          <w:rFonts w:ascii="Times New Roman" w:hAnsi="Times New Roman" w:cs="Times New Roman"/>
          <w:sz w:val="24"/>
          <w:szCs w:val="24"/>
        </w:rPr>
        <w:t>: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5.1.1.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– для предупреждения угрозы жизни и здоровью субъекта персональных данных, если получить такое согласие невозможно;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– для статистических или исследовательских целей (при обезличивании);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>– в случаях, напрямую предусмотренных федеральными законами.</w:t>
      </w:r>
    </w:p>
    <w:p w:rsidR="00453208" w:rsidRPr="00B40751" w:rsidRDefault="00453208" w:rsidP="00453208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5.1.2. Передавать без согласия субъекта персональных данных информацию в государственные и негосударственные функциональные структуры, в том числе в </w:t>
      </w:r>
      <w:r w:rsidRPr="00B40751">
        <w:rPr>
          <w:rFonts w:ascii="Times New Roman" w:hAnsi="Times New Roman" w:cs="Times New Roman"/>
          <w:sz w:val="24"/>
          <w:szCs w:val="24"/>
        </w:rPr>
        <w:t>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запроса от данных структур со ссылкой на нормативное правовое основание для предоставления такой информации.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5.1.3. Размещать </w:t>
      </w:r>
      <w:r w:rsidRPr="00B4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согласия работников </w:t>
      </w:r>
      <w:r w:rsidRPr="00B40751">
        <w:rPr>
          <w:rFonts w:ascii="Times New Roman" w:hAnsi="Times New Roman" w:cs="Times New Roman"/>
          <w:sz w:val="24"/>
          <w:szCs w:val="24"/>
        </w:rPr>
        <w:t>в целях обеспечения информационной открытости на официальном сайте Управления образования и</w:t>
      </w:r>
      <w:r w:rsidRPr="00B40751">
        <w:rPr>
          <w:rFonts w:ascii="Times New Roman" w:eastAsia="Calibri" w:hAnsi="Times New Roman" w:cs="Times New Roman"/>
          <w:sz w:val="24"/>
          <w:szCs w:val="24"/>
        </w:rPr>
        <w:t>нформацию о начальнике Управления образования, его заместителях, руководителях структурных подразделений Управления образования, в том числе: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фамилию, имя, отчество (при наличии);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должность;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контактные телефоны;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51">
        <w:rPr>
          <w:rFonts w:ascii="Times New Roman" w:eastAsia="Calibri" w:hAnsi="Times New Roman" w:cs="Times New Roman"/>
          <w:sz w:val="24"/>
          <w:szCs w:val="24"/>
        </w:rPr>
        <w:t>– адрес электронной почты.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6. Меры обеспечения безопасности персональных данных</w:t>
      </w:r>
    </w:p>
    <w:p w:rsidR="00453208" w:rsidRPr="00B40751" w:rsidRDefault="00453208" w:rsidP="00453208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 К основным мерам обеспечения безопасности персональных данных в Управлении образования относятся: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 внутренний контроль за соблюдением в Управлении образования требований законодательства к защите персональных данных.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Управления образования по вопросам обработки персональных данных.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контроль за принимаемыми мерами по обеспечению безопасности персональных данных и уровня защищенности информационных систем.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6.1.6. Учет машинных носителей персональных данных.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6.1.8. Оценка вреда, который может быть причинен субъектам персональных данных </w:t>
      </w:r>
      <w:r w:rsidRPr="00B40751">
        <w:rPr>
          <w:rFonts w:ascii="Times New Roman" w:hAnsi="Times New Roman" w:cs="Times New Roman"/>
          <w:sz w:val="24"/>
          <w:szCs w:val="24"/>
        </w:rPr>
        <w:lastRenderedPageBreak/>
        <w:t>в случае нарушения законодательства о персональных данных, оценка соотношения указанного вреда и принимаемых мер.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453208" w:rsidRPr="00B40751" w:rsidRDefault="00453208" w:rsidP="00453208">
      <w:pPr>
        <w:pStyle w:val="Style1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6.1.10. Публикация политики обработки персональных данных и локальных актов по вопросам обработки персональных данных на официальном сайте Управления образования.</w:t>
      </w:r>
    </w:p>
    <w:p w:rsidR="00453208" w:rsidRPr="00B40751" w:rsidRDefault="00453208" w:rsidP="00453208">
      <w:pPr>
        <w:pStyle w:val="a3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51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453208" w:rsidRPr="00B40751" w:rsidRDefault="00453208" w:rsidP="00453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hAnsi="Times New Roman" w:cs="Times New Roman"/>
          <w:sz w:val="24"/>
          <w:szCs w:val="24"/>
        </w:rPr>
        <w:t xml:space="preserve"> 7.1.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доступ к персональным данным работников подписывают обязательство о конфиденциальности и неразглашении персональных данных (приложение 2 к настоящему Положению).</w:t>
      </w:r>
    </w:p>
    <w:p w:rsidR="00453208" w:rsidRPr="00B40751" w:rsidRDefault="00453208" w:rsidP="0045320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7.2.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453208" w:rsidRPr="00B40751" w:rsidRDefault="00453208" w:rsidP="0045320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751">
        <w:rPr>
          <w:rFonts w:ascii="Times New Roman" w:hAnsi="Times New Roman" w:cs="Times New Roman"/>
          <w:sz w:val="24"/>
          <w:szCs w:val="24"/>
        </w:rPr>
        <w:t>7.3.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453208" w:rsidRPr="00B40751" w:rsidRDefault="00453208" w:rsidP="00453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115" w:type="pct"/>
        <w:jc w:val="right"/>
        <w:tblLook w:val="04A0" w:firstRow="1" w:lastRow="0" w:firstColumn="1" w:lastColumn="0" w:noHBand="0" w:noVBand="1"/>
      </w:tblPr>
      <w:tblGrid>
        <w:gridCol w:w="4077"/>
      </w:tblGrid>
      <w:tr w:rsidR="00453208" w:rsidRPr="00B40751" w:rsidTr="00A36014">
        <w:trPr>
          <w:trHeight w:val="252"/>
          <w:jc w:val="right"/>
        </w:trPr>
        <w:tc>
          <w:tcPr>
            <w:tcW w:w="5000" w:type="pct"/>
            <w:hideMark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5000" w:type="pct"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об обработке персональных данных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5000" w:type="pct"/>
            <w:hideMark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453208" w:rsidRPr="00B40751" w:rsidRDefault="00453208" w:rsidP="00453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208" w:rsidRPr="00B40751" w:rsidRDefault="00453208" w:rsidP="004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0751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 полностью</w:t>
      </w:r>
    </w:p>
    <w:p w:rsidR="00453208" w:rsidRPr="00B40751" w:rsidRDefault="00453208" w:rsidP="004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адресу:____________________________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53208" w:rsidRPr="00B40751" w:rsidRDefault="00453208" w:rsidP="004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453208" w:rsidRPr="00B40751" w:rsidRDefault="00453208" w:rsidP="004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sz w:val="20"/>
          <w:szCs w:val="20"/>
          <w:lang w:eastAsia="ru-RU"/>
        </w:rPr>
        <w:t>( номер документа, удостоверяющего личность, сведения о дате его выдачи и выдавшем органе)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сведений, составляющих мои персональные данные: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Ф.И.О.;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год, месяц, дата, место рождения,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гражданство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документе, удостоверяющем личность;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фактического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проживания,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семейное и социальное положение;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образование; профессия, должность;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обязательного пенсионного страхования;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отсутствии (наличии) судимости (только для работников сферы образования);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сведения о состоянии здоровья;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заработная плата и иные получаемые у Работодателя доходы, способами автоматизированной обработки и (или) обработки без использования средств автоматизации в целях, предусмотренных действующим законодательством.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B40751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 xml:space="preserve">Цель обработки персональных данных: </w:t>
      </w:r>
      <w:r w:rsidRPr="00B4075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регистрация сведений физических лиц (субъектов персональных данных), необходимых для осуществления деятельности, </w:t>
      </w:r>
      <w:r w:rsidRPr="00B4075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tt-RU" w:eastAsia="ru-RU"/>
        </w:rPr>
        <w:t>предусмотренной Уставом учреждения</w:t>
      </w:r>
      <w:r w:rsidRPr="00B40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 w:eastAsia="ru-RU"/>
        </w:rPr>
        <w:t>;</w:t>
      </w:r>
      <w:r w:rsidRPr="00B40751"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  <w:t xml:space="preserve"> персональных данных работников, сведений об их профессиональной служебной деятельности в соответствии с Трудовым кодексом Российской Федерации и других федеральных законов, определяющих случаи и особенности обработки персональных данных.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предоставляется на обработку персональных данных Управлению образования Администрации городского округа Стрежевой, на срок действия трудового договора и в течение 50 лет после его расторжения (это необходимо в связи с тем, что после увольнения работника работодатель обязан хранить документы, связанные с деятельностью работника, не менее 10 лет, после чего они передаются на хранение в архив).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согласием дается право передачи персональных данных в Управлении образования Администрации городского округа Стрежевой, Администрации городского округа Стрежевой, органы социального, медицинского страхо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пенсионного обеспечения.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юридическими последствиями автоматизированной обработки персональных данных, с Положением о работе с персональными данными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208" w:rsidRPr="00B40751" w:rsidRDefault="00453208" w:rsidP="004532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 г.</w:t>
      </w:r>
      <w:r w:rsidRPr="00B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453208" w:rsidRPr="00B40751" w:rsidRDefault="00453208" w:rsidP="004532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подпись, фамилия, инициалы</w:t>
      </w: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115" w:type="pct"/>
        <w:jc w:val="right"/>
        <w:tblLook w:val="04A0" w:firstRow="1" w:lastRow="0" w:firstColumn="1" w:lastColumn="0" w:noHBand="0" w:noVBand="1"/>
      </w:tblPr>
      <w:tblGrid>
        <w:gridCol w:w="4077"/>
      </w:tblGrid>
      <w:tr w:rsidR="00453208" w:rsidRPr="00B40751" w:rsidTr="00A36014">
        <w:trPr>
          <w:trHeight w:val="252"/>
          <w:jc w:val="right"/>
        </w:trPr>
        <w:tc>
          <w:tcPr>
            <w:tcW w:w="5000" w:type="pct"/>
            <w:hideMark/>
          </w:tcPr>
          <w:p w:rsidR="00453208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208" w:rsidRPr="00B40751" w:rsidTr="00A36014">
        <w:trPr>
          <w:trHeight w:val="252"/>
          <w:jc w:val="right"/>
        </w:trPr>
        <w:tc>
          <w:tcPr>
            <w:tcW w:w="5000" w:type="pct"/>
          </w:tcPr>
          <w:p w:rsidR="00453208" w:rsidRPr="00B40751" w:rsidRDefault="00453208" w:rsidP="00A3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Положению об обработке персональных данных</w:t>
            </w:r>
          </w:p>
        </w:tc>
      </w:tr>
      <w:bookmarkEnd w:id="0"/>
    </w:tbl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ОБЯЗАТЕЛЬСТВО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конфиденциальности и неразглашении персональных данных</w:t>
      </w:r>
    </w:p>
    <w:p w:rsidR="00453208" w:rsidRPr="00B40751" w:rsidRDefault="00453208" w:rsidP="004532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53208" w:rsidRPr="00B40751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smartTag w:uri="urn:schemas-microsoft-com:office:smarttags" w:element="metricconverter">
        <w:r w:rsidRPr="00B40751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Я</w:t>
        </w:r>
      </w:smartTag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>, __________________________________________________________________________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sz w:val="16"/>
          <w:szCs w:val="20"/>
          <w:lang w:eastAsia="ru-RU"/>
        </w:rPr>
        <w:t>(фамилия, имя, отчество)</w:t>
      </w:r>
    </w:p>
    <w:p w:rsidR="00453208" w:rsidRPr="00B40751" w:rsidRDefault="00453208" w:rsidP="0045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53208" w:rsidRPr="00B40751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Обязуюсь, получая доступ к персональным данным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работников </w:t>
      </w: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Управления образования Администрации городского округа Стрежевой,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муниципальных образовательных учреждений</w:t>
      </w: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>, обладающим потенциальной ценностью в силу их неизвестности третьим лицам, которые могли бы получить выгоду от разглашения или использования персональных и биометрических данных, не передавать или разглашать эти данные третьим лицам: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Ф.И.О.;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год, месяц, дата, место рождения,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гражданство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документе, удостоверяющем личность;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фактического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проживания,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семейное и социальное положение;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образование; профессия, должность; 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обязательного пенсионного страхования;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отсутствии (наличии) судимости (только для работников сферы образования);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сведения о состоянии здоровья;</w:t>
      </w:r>
    </w:p>
    <w:p w:rsidR="00453208" w:rsidRPr="00B40751" w:rsidRDefault="00453208" w:rsidP="0045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заработная плата и иные получаемые у Работодателя доходы, способами автоматизированной обработки и (или) обработки без использования средств автоматизации в целях, предусмотренных действующим законодательством.</w:t>
      </w:r>
    </w:p>
    <w:p w:rsidR="00453208" w:rsidRPr="00B40751" w:rsidRDefault="00453208" w:rsidP="00453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попытки третьих лиц получить от меня информацию о персональных данных муниципальных служащих (работников), обязуюсь сообщить незамедлительно о данном факте, с указанием этого третьего лица непосредственному руководителю или начальнику Управления образования Администрации городского округа Стрежевой.</w:t>
      </w:r>
    </w:p>
    <w:p w:rsidR="00453208" w:rsidRPr="00B40751" w:rsidRDefault="00453208" w:rsidP="004532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не будет обладать признаком конфиденциальности, и я не буду иметь никаких обязательств в отношении данной информации, если такая информация пере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дана в соответствии с разделом 5</w:t>
      </w: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обработке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работников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208" w:rsidRPr="00B40751" w:rsidRDefault="00453208" w:rsidP="00453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0"/>
          <w:lang w:eastAsia="ru-RU"/>
        </w:rPr>
        <w:t>Я предупрежден (а), что в случае нарушения этого Обязательства, буду нести дисциплинарную ответственность вплоть до увольнения с работы по пункту 6 (в) части первой статьи 81 Трудового Кодекса Российской Федерации, а также предусмотренную в соответствии с Законодательством Российской Федерации административную и уголовную ответственность в соответствию со статьей 137 Уголовного Кодекса Российской Федерации.</w:t>
      </w:r>
    </w:p>
    <w:p w:rsidR="00453208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3208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3208" w:rsidRPr="00B40751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3208" w:rsidRPr="00B40751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20___  г.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</w:t>
      </w:r>
    </w:p>
    <w:p w:rsidR="00453208" w:rsidRPr="00B40751" w:rsidRDefault="00453208" w:rsidP="0045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40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(подпись)               (фамилия, инициалы)</w:t>
      </w: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3208" w:rsidRPr="007F2CD2" w:rsidRDefault="00453208" w:rsidP="00453208">
      <w:pPr>
        <w:tabs>
          <w:tab w:val="left" w:pos="694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27A0" w:rsidRDefault="003D27A0"/>
    <w:sectPr w:rsidR="003D27A0" w:rsidSect="00614A7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8"/>
    <w:rsid w:val="003D27A0"/>
    <w:rsid w:val="004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C1B2-BB1C-4264-B67F-FA75CC0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3208"/>
    <w:pPr>
      <w:spacing w:after="0" w:line="240" w:lineRule="auto"/>
    </w:pPr>
  </w:style>
  <w:style w:type="paragraph" w:customStyle="1" w:styleId="Style1">
    <w:name w:val="Style1"/>
    <w:rsid w:val="0045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rsid w:val="0045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fwc">
    <w:name w:val="sfwc"/>
    <w:basedOn w:val="a0"/>
    <w:rsid w:val="0045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 Евгения Владимировна</dc:creator>
  <cp:keywords/>
  <dc:description/>
  <cp:lastModifiedBy>Сытник Евгения Владимировна</cp:lastModifiedBy>
  <cp:revision>1</cp:revision>
  <dcterms:created xsi:type="dcterms:W3CDTF">2019-02-11T09:47:00Z</dcterms:created>
  <dcterms:modified xsi:type="dcterms:W3CDTF">2019-02-11T09:49:00Z</dcterms:modified>
</cp:coreProperties>
</file>