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E5" w:rsidRDefault="002757E5" w:rsidP="00275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1EE">
        <w:rPr>
          <w:rFonts w:ascii="Times New Roman" w:hAnsi="Times New Roman" w:cs="Times New Roman"/>
          <w:b/>
          <w:sz w:val="24"/>
          <w:szCs w:val="24"/>
        </w:rPr>
        <w:t>Карта готовности ООУ к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ФГОС ООО (сводная</w:t>
      </w:r>
      <w:r w:rsidR="00095B06">
        <w:rPr>
          <w:rFonts w:ascii="Times New Roman" w:hAnsi="Times New Roman" w:cs="Times New Roman"/>
          <w:b/>
          <w:sz w:val="24"/>
          <w:szCs w:val="24"/>
        </w:rPr>
        <w:t xml:space="preserve"> 9-е классы</w:t>
      </w:r>
      <w:r>
        <w:rPr>
          <w:rFonts w:ascii="Times New Roman" w:hAnsi="Times New Roman" w:cs="Times New Roman"/>
          <w:b/>
          <w:sz w:val="24"/>
          <w:szCs w:val="24"/>
        </w:rPr>
        <w:t>, июнь 201</w:t>
      </w:r>
      <w:r w:rsidRPr="009F061A">
        <w:rPr>
          <w:rFonts w:ascii="Times New Roman" w:hAnsi="Times New Roman" w:cs="Times New Roman"/>
          <w:b/>
          <w:sz w:val="24"/>
          <w:szCs w:val="24"/>
        </w:rPr>
        <w:t>9</w:t>
      </w:r>
      <w:r w:rsidRPr="006441EE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a3"/>
        <w:tblW w:w="16517" w:type="dxa"/>
        <w:tblLook w:val="04A0" w:firstRow="1" w:lastRow="0" w:firstColumn="1" w:lastColumn="0" w:noHBand="0" w:noVBand="1"/>
      </w:tblPr>
      <w:tblGrid>
        <w:gridCol w:w="821"/>
        <w:gridCol w:w="4536"/>
        <w:gridCol w:w="1134"/>
        <w:gridCol w:w="1134"/>
        <w:gridCol w:w="1134"/>
        <w:gridCol w:w="1134"/>
        <w:gridCol w:w="1134"/>
        <w:gridCol w:w="1134"/>
        <w:gridCol w:w="1089"/>
        <w:gridCol w:w="1089"/>
        <w:gridCol w:w="1089"/>
        <w:gridCol w:w="1089"/>
      </w:tblGrid>
      <w:tr w:rsidR="002757E5" w:rsidTr="006F3C82">
        <w:trPr>
          <w:gridAfter w:val="1"/>
          <w:wAfter w:w="1089" w:type="dxa"/>
        </w:trPr>
        <w:tc>
          <w:tcPr>
            <w:tcW w:w="821" w:type="dxa"/>
            <w:vMerge w:val="restart"/>
          </w:tcPr>
          <w:p w:rsidR="002757E5" w:rsidRPr="002757E5" w:rsidRDefault="002757E5" w:rsidP="00275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7E5">
              <w:rPr>
                <w:rFonts w:ascii="Times New Roman" w:hAnsi="Times New Roman" w:cs="Times New Roman"/>
                <w:b/>
              </w:rPr>
              <w:t>№ п</w:t>
            </w:r>
            <w:r w:rsidRPr="002757E5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2757E5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4536" w:type="dxa"/>
            <w:vMerge w:val="restart"/>
          </w:tcPr>
          <w:p w:rsidR="002757E5" w:rsidRDefault="002757E5" w:rsidP="002757E5">
            <w:pPr>
              <w:jc w:val="center"/>
              <w:rPr>
                <w:rFonts w:ascii="Times New Roman" w:hAnsi="Times New Roman" w:cs="Times New Roman"/>
              </w:rPr>
            </w:pPr>
            <w:r w:rsidRPr="006441E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982" w:type="dxa"/>
            <w:gridSpan w:val="8"/>
          </w:tcPr>
          <w:p w:rsidR="002757E5" w:rsidRDefault="002757E5" w:rsidP="002757E5">
            <w:pPr>
              <w:jc w:val="center"/>
              <w:rPr>
                <w:rFonts w:ascii="Times New Roman" w:hAnsi="Times New Roman" w:cs="Times New Roman"/>
              </w:rPr>
            </w:pPr>
            <w:r w:rsidRPr="006441EE">
              <w:rPr>
                <w:rFonts w:ascii="Times New Roman" w:hAnsi="Times New Roman" w:cs="Times New Roman"/>
                <w:b/>
                <w:sz w:val="24"/>
                <w:szCs w:val="24"/>
              </w:rPr>
              <w:t>ООУ</w:t>
            </w:r>
            <w:r w:rsidRPr="006441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41E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критерия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089" w:type="dxa"/>
            <w:vMerge w:val="restart"/>
          </w:tcPr>
          <w:p w:rsidR="002757E5" w:rsidRDefault="002757E5" w:rsidP="002757E5">
            <w:pPr>
              <w:jc w:val="center"/>
              <w:rPr>
                <w:rFonts w:ascii="Times New Roman" w:hAnsi="Times New Roman" w:cs="Times New Roman"/>
              </w:rPr>
            </w:pPr>
            <w:r w:rsidRPr="00CB4C7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 городу</w:t>
            </w:r>
          </w:p>
        </w:tc>
      </w:tr>
      <w:tr w:rsidR="00095B06" w:rsidTr="006F3C82">
        <w:trPr>
          <w:gridAfter w:val="1"/>
          <w:wAfter w:w="1089" w:type="dxa"/>
        </w:trPr>
        <w:tc>
          <w:tcPr>
            <w:tcW w:w="821" w:type="dxa"/>
            <w:vMerge/>
          </w:tcPr>
          <w:p w:rsidR="002757E5" w:rsidRPr="002757E5" w:rsidRDefault="002757E5" w:rsidP="00275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2757E5" w:rsidRDefault="002757E5" w:rsidP="00275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7E5" w:rsidRPr="00CB4C7D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7D">
              <w:rPr>
                <w:rFonts w:ascii="Times New Roman" w:hAnsi="Times New Roman" w:cs="Times New Roman"/>
                <w:b/>
                <w:sz w:val="24"/>
                <w:szCs w:val="24"/>
              </w:rPr>
              <w:t>Гимн.</w:t>
            </w:r>
          </w:p>
          <w:p w:rsidR="002757E5" w:rsidRDefault="002757E5" w:rsidP="002757E5">
            <w:pPr>
              <w:jc w:val="center"/>
            </w:pPr>
            <w:r w:rsidRPr="00CB4C7D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1134" w:type="dxa"/>
          </w:tcPr>
          <w:p w:rsidR="002757E5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2757E5" w:rsidRPr="00E93425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1134" w:type="dxa"/>
          </w:tcPr>
          <w:p w:rsidR="002757E5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2757E5" w:rsidRPr="00E93425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1134" w:type="dxa"/>
          </w:tcPr>
          <w:p w:rsidR="002757E5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2757E5" w:rsidRPr="00E93425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1134" w:type="dxa"/>
          </w:tcPr>
          <w:p w:rsidR="002757E5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2757E5" w:rsidRPr="00E93425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1134" w:type="dxa"/>
          </w:tcPr>
          <w:p w:rsidR="002757E5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2757E5" w:rsidRPr="00E93425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1089" w:type="dxa"/>
          </w:tcPr>
          <w:p w:rsidR="002757E5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2757E5" w:rsidRPr="00E93425" w:rsidRDefault="002757E5" w:rsidP="0027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</w:p>
        </w:tc>
        <w:tc>
          <w:tcPr>
            <w:tcW w:w="1089" w:type="dxa"/>
          </w:tcPr>
          <w:p w:rsidR="002757E5" w:rsidRPr="002757E5" w:rsidRDefault="002757E5" w:rsidP="00275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7E5">
              <w:rPr>
                <w:rFonts w:ascii="Times New Roman" w:hAnsi="Times New Roman" w:cs="Times New Roman"/>
                <w:b/>
              </w:rPr>
              <w:t>ОСОШ</w:t>
            </w:r>
          </w:p>
        </w:tc>
        <w:tc>
          <w:tcPr>
            <w:tcW w:w="1089" w:type="dxa"/>
            <w:vMerge/>
          </w:tcPr>
          <w:p w:rsidR="002757E5" w:rsidRDefault="002757E5" w:rsidP="002757E5">
            <w:pPr>
              <w:rPr>
                <w:rFonts w:ascii="Times New Roman" w:hAnsi="Times New Roman" w:cs="Times New Roman"/>
              </w:rPr>
            </w:pPr>
          </w:p>
        </w:tc>
      </w:tr>
      <w:tr w:rsidR="00095B06" w:rsidTr="006F3C82">
        <w:trPr>
          <w:gridAfter w:val="1"/>
          <w:wAfter w:w="1089" w:type="dxa"/>
        </w:trPr>
        <w:tc>
          <w:tcPr>
            <w:tcW w:w="821" w:type="dxa"/>
          </w:tcPr>
          <w:p w:rsidR="006F3C82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F3C82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нормативной базы ОУ требованиям ФГОС ООО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84,6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095B06" w:rsidTr="006F3C82">
        <w:trPr>
          <w:gridAfter w:val="1"/>
          <w:wAfter w:w="1089" w:type="dxa"/>
        </w:trPr>
        <w:tc>
          <w:tcPr>
            <w:tcW w:w="821" w:type="dxa"/>
          </w:tcPr>
          <w:p w:rsidR="006F3C82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F3C82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ООП ООО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095B06" w:rsidTr="006F3C82">
        <w:trPr>
          <w:gridAfter w:val="1"/>
          <w:wAfter w:w="1089" w:type="dxa"/>
        </w:trPr>
        <w:tc>
          <w:tcPr>
            <w:tcW w:w="821" w:type="dxa"/>
          </w:tcPr>
          <w:p w:rsidR="006F3C82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F3C82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должностных инструкций работников ОУ нормативным требованиям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095B06" w:rsidTr="006F3C82">
        <w:trPr>
          <w:gridAfter w:val="1"/>
          <w:wAfter w:w="1089" w:type="dxa"/>
        </w:trPr>
        <w:tc>
          <w:tcPr>
            <w:tcW w:w="821" w:type="dxa"/>
          </w:tcPr>
          <w:p w:rsidR="006F3C82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F3C82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учебников и учебных пособий для реализации ФГОС ООО</w:t>
            </w:r>
          </w:p>
          <w:p w:rsidR="006F3C82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класс)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095B06" w:rsidTr="006F3C82">
        <w:trPr>
          <w:gridAfter w:val="1"/>
          <w:wAfter w:w="1089" w:type="dxa"/>
        </w:trPr>
        <w:tc>
          <w:tcPr>
            <w:tcW w:w="821" w:type="dxa"/>
          </w:tcPr>
          <w:p w:rsidR="006F3C82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F3C82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модели организации образовательного процесса с учётом внеурочной деятельности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095B06" w:rsidTr="006F3C82">
        <w:trPr>
          <w:gridAfter w:val="1"/>
          <w:wAfter w:w="1089" w:type="dxa"/>
        </w:trPr>
        <w:tc>
          <w:tcPr>
            <w:tcW w:w="821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планы методической работы вопросов введения ФГОС ООО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095B06" w:rsidTr="006F3C82">
        <w:trPr>
          <w:gridAfter w:val="1"/>
          <w:wAfter w:w="1089" w:type="dxa"/>
        </w:trPr>
        <w:tc>
          <w:tcPr>
            <w:tcW w:w="821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095B06" w:rsidTr="006F3C82">
        <w:trPr>
          <w:gridAfter w:val="1"/>
          <w:wAfter w:w="1089" w:type="dxa"/>
        </w:trPr>
        <w:tc>
          <w:tcPr>
            <w:tcW w:w="821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Финансово-экономическое введение ФГОС ООО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095B06" w:rsidTr="006F3C82">
        <w:trPr>
          <w:gridAfter w:val="1"/>
          <w:wAfter w:w="1089" w:type="dxa"/>
        </w:trPr>
        <w:tc>
          <w:tcPr>
            <w:tcW w:w="821" w:type="dxa"/>
          </w:tcPr>
          <w:p w:rsidR="006F3C82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F3C82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введения ФГОС ООО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095B06" w:rsidTr="006F3C82">
        <w:trPr>
          <w:gridAfter w:val="1"/>
          <w:wAfter w:w="1089" w:type="dxa"/>
        </w:trPr>
        <w:tc>
          <w:tcPr>
            <w:tcW w:w="821" w:type="dxa"/>
          </w:tcPr>
          <w:p w:rsidR="006F3C82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F3C82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введения ФГОС ООО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095B06" w:rsidTr="006F3C82">
        <w:trPr>
          <w:gridAfter w:val="1"/>
          <w:wAfter w:w="1089" w:type="dxa"/>
        </w:trPr>
        <w:tc>
          <w:tcPr>
            <w:tcW w:w="821" w:type="dxa"/>
          </w:tcPr>
          <w:p w:rsidR="006F3C82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6F3C82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введения ФГОС ООО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</w:tr>
      <w:tr w:rsidR="00095B06" w:rsidTr="006F3C82">
        <w:tc>
          <w:tcPr>
            <w:tcW w:w="5357" w:type="dxa"/>
            <w:gridSpan w:val="2"/>
          </w:tcPr>
          <w:p w:rsidR="006F3C82" w:rsidRPr="006F3C82" w:rsidRDefault="006F3C82" w:rsidP="0009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C82">
              <w:rPr>
                <w:rFonts w:ascii="Times New Roman" w:hAnsi="Times New Roman" w:cs="Times New Roman"/>
                <w:b/>
              </w:rPr>
              <w:t>Уровень готовности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95,9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79,6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87,8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91,8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87,8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81,6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73,5</w:t>
            </w:r>
          </w:p>
        </w:tc>
        <w:tc>
          <w:tcPr>
            <w:tcW w:w="1089" w:type="dxa"/>
          </w:tcPr>
          <w:p w:rsidR="006F3C82" w:rsidRPr="00095B06" w:rsidRDefault="006F3C82" w:rsidP="0009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06">
              <w:rPr>
                <w:rFonts w:ascii="Times New Roman" w:hAnsi="Times New Roman" w:cs="Times New Roman"/>
                <w:b/>
                <w:sz w:val="24"/>
                <w:szCs w:val="24"/>
              </w:rPr>
              <w:t>85,4</w:t>
            </w:r>
          </w:p>
        </w:tc>
        <w:tc>
          <w:tcPr>
            <w:tcW w:w="1089" w:type="dxa"/>
          </w:tcPr>
          <w:p w:rsidR="006F3C82" w:rsidRPr="00025A71" w:rsidRDefault="006F3C82" w:rsidP="00095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3C82" w:rsidRDefault="006F3C82" w:rsidP="00095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315">
        <w:rPr>
          <w:rFonts w:ascii="Times New Roman" w:hAnsi="Times New Roman" w:cs="Times New Roman"/>
          <w:b/>
          <w:sz w:val="24"/>
          <w:szCs w:val="24"/>
        </w:rPr>
        <w:t>Интерпретация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(% - уровень готовности)</w:t>
      </w:r>
      <w:r w:rsidRPr="00980315">
        <w:rPr>
          <w:rFonts w:ascii="Times New Roman" w:hAnsi="Times New Roman" w:cs="Times New Roman"/>
          <w:sz w:val="24"/>
          <w:szCs w:val="24"/>
        </w:rPr>
        <w:t>:</w:t>
      </w:r>
    </w:p>
    <w:p w:rsidR="006F3C82" w:rsidRDefault="006F3C82" w:rsidP="00095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20-41 % – низкий</w:t>
      </w:r>
      <w:r w:rsidRPr="00980315">
        <w:rPr>
          <w:rFonts w:ascii="Times New Roman" w:hAnsi="Times New Roman" w:cs="Times New Roman"/>
          <w:sz w:val="24"/>
          <w:szCs w:val="24"/>
        </w:rPr>
        <w:t>;</w:t>
      </w:r>
    </w:p>
    <w:p w:rsidR="006F3C82" w:rsidRDefault="006F3C82" w:rsidP="00095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43-49 % – ниже среднего</w:t>
      </w:r>
      <w:r w:rsidRPr="00980315">
        <w:rPr>
          <w:rFonts w:ascii="Times New Roman" w:hAnsi="Times New Roman" w:cs="Times New Roman"/>
          <w:sz w:val="24"/>
          <w:szCs w:val="24"/>
        </w:rPr>
        <w:t>;</w:t>
      </w:r>
    </w:p>
    <w:p w:rsidR="006F3C82" w:rsidRDefault="006F3C82" w:rsidP="00095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51-71% – средний</w:t>
      </w:r>
      <w:r w:rsidRPr="00980315">
        <w:rPr>
          <w:rFonts w:ascii="Times New Roman" w:hAnsi="Times New Roman" w:cs="Times New Roman"/>
          <w:sz w:val="24"/>
          <w:szCs w:val="24"/>
        </w:rPr>
        <w:t>;</w:t>
      </w:r>
    </w:p>
    <w:p w:rsidR="006F3C82" w:rsidRDefault="006F3C82" w:rsidP="00095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73-83 %– выше среднего.</w:t>
      </w:r>
    </w:p>
    <w:p w:rsidR="006F3C82" w:rsidRDefault="006F3C82" w:rsidP="00095B0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более 86% - высокий</w:t>
      </w:r>
    </w:p>
    <w:p w:rsidR="002757E5" w:rsidRPr="002757E5" w:rsidRDefault="002757E5" w:rsidP="00095B06">
      <w:pPr>
        <w:jc w:val="both"/>
        <w:rPr>
          <w:rFonts w:ascii="Times New Roman" w:hAnsi="Times New Roman" w:cs="Times New Roman"/>
        </w:rPr>
      </w:pPr>
    </w:p>
    <w:sectPr w:rsidR="002757E5" w:rsidRPr="002757E5" w:rsidSect="002757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11"/>
    <w:rsid w:val="00095B06"/>
    <w:rsid w:val="002757E5"/>
    <w:rsid w:val="006F3C82"/>
    <w:rsid w:val="00A622D5"/>
    <w:rsid w:val="00F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9BD5"/>
  <w15:chartTrackingRefBased/>
  <w15:docId w15:val="{E12B937E-D02C-41CE-8C6D-83AD2097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Вербич Татьяна Ивановна</cp:lastModifiedBy>
  <cp:revision>4</cp:revision>
  <cp:lastPrinted>2019-05-16T04:59:00Z</cp:lastPrinted>
  <dcterms:created xsi:type="dcterms:W3CDTF">2019-05-16T04:42:00Z</dcterms:created>
  <dcterms:modified xsi:type="dcterms:W3CDTF">2019-12-23T04:04:00Z</dcterms:modified>
</cp:coreProperties>
</file>