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33" w:rsidRPr="001663A0" w:rsidRDefault="00E73B33" w:rsidP="00E73B3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663A0">
        <w:rPr>
          <w:rFonts w:ascii="PT Astra Serif" w:hAnsi="PT Astra Serif"/>
          <w:b/>
          <w:sz w:val="26"/>
          <w:szCs w:val="26"/>
        </w:rPr>
        <w:t xml:space="preserve">Отчет </w:t>
      </w:r>
    </w:p>
    <w:p w:rsidR="00E73B33" w:rsidRPr="001663A0" w:rsidRDefault="00E73B33" w:rsidP="00E73B33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663A0">
        <w:rPr>
          <w:rFonts w:ascii="PT Astra Serif" w:hAnsi="PT Astra Serif"/>
          <w:b/>
          <w:sz w:val="26"/>
          <w:szCs w:val="26"/>
        </w:rPr>
        <w:t xml:space="preserve">о мероприятиях по реализации Плана мероприятий Стратегии развития воспитания </w:t>
      </w:r>
    </w:p>
    <w:p w:rsidR="00B13F64" w:rsidRPr="001663A0" w:rsidRDefault="00ED00B4" w:rsidP="00864A1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663A0">
        <w:rPr>
          <w:rFonts w:ascii="PT Astra Serif" w:hAnsi="PT Astra Serif"/>
          <w:b/>
          <w:sz w:val="26"/>
          <w:szCs w:val="26"/>
        </w:rPr>
        <w:t>за 2021</w:t>
      </w:r>
      <w:r w:rsidR="00864A17" w:rsidRPr="001663A0">
        <w:rPr>
          <w:rFonts w:ascii="PT Astra Serif" w:hAnsi="PT Astra Serif"/>
          <w:b/>
          <w:sz w:val="26"/>
          <w:szCs w:val="26"/>
        </w:rPr>
        <w:t xml:space="preserve"> год </w:t>
      </w:r>
    </w:p>
    <w:p w:rsidR="00E73B33" w:rsidRPr="001663A0" w:rsidRDefault="00E73B33" w:rsidP="00864A17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1663A0">
        <w:rPr>
          <w:rFonts w:ascii="PT Astra Serif" w:hAnsi="PT Astra Serif"/>
          <w:b/>
          <w:sz w:val="26"/>
          <w:szCs w:val="26"/>
        </w:rPr>
        <w:t>в городском округе Стрежевой</w:t>
      </w:r>
    </w:p>
    <w:p w:rsidR="00E73B33" w:rsidRPr="001663A0" w:rsidRDefault="00E73B33" w:rsidP="00E73B33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8"/>
        <w:gridCol w:w="3912"/>
        <w:gridCol w:w="2606"/>
        <w:gridCol w:w="8077"/>
      </w:tblGrid>
      <w:tr w:rsidR="00E73B33" w:rsidRPr="001663A0" w:rsidTr="00FC430E">
        <w:tc>
          <w:tcPr>
            <w:tcW w:w="568" w:type="dxa"/>
          </w:tcPr>
          <w:p w:rsidR="00E73B33" w:rsidRPr="001663A0" w:rsidRDefault="00E73B33" w:rsidP="00D62AD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№ п/п</w:t>
            </w:r>
          </w:p>
        </w:tc>
        <w:tc>
          <w:tcPr>
            <w:tcW w:w="3912" w:type="dxa"/>
          </w:tcPr>
          <w:p w:rsidR="00E73B33" w:rsidRPr="001663A0" w:rsidRDefault="00E73B33" w:rsidP="00D62AD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6" w:type="dxa"/>
          </w:tcPr>
          <w:p w:rsidR="00E73B33" w:rsidRPr="001663A0" w:rsidRDefault="00E73B33" w:rsidP="00D62AD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8077" w:type="dxa"/>
          </w:tcPr>
          <w:p w:rsidR="00E73B33" w:rsidRPr="001663A0" w:rsidRDefault="00E73B33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Результаты реализации</w:t>
            </w:r>
            <w:r w:rsidRPr="001663A0">
              <w:rPr>
                <w:rFonts w:ascii="PT Astra Serif" w:hAnsi="PT Astra Serif"/>
              </w:rPr>
              <w:t xml:space="preserve"> </w:t>
            </w:r>
          </w:p>
          <w:p w:rsidR="00E73B33" w:rsidRPr="001663A0" w:rsidRDefault="00147396" w:rsidP="00147396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в 2021 году</w:t>
            </w:r>
          </w:p>
        </w:tc>
      </w:tr>
      <w:tr w:rsidR="00026035" w:rsidRPr="001663A0" w:rsidTr="00ED4F59">
        <w:tc>
          <w:tcPr>
            <w:tcW w:w="15163" w:type="dxa"/>
            <w:gridSpan w:val="4"/>
          </w:tcPr>
          <w:p w:rsidR="00026035" w:rsidRPr="001663A0" w:rsidRDefault="00026035" w:rsidP="0002603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663A0">
              <w:rPr>
                <w:rFonts w:ascii="PT Astra Serif" w:hAnsi="PT Astra Serif"/>
                <w:b/>
                <w:sz w:val="26"/>
                <w:szCs w:val="26"/>
              </w:rPr>
              <w:t>Совершенствование организационно-управленческих механизмов в сфере воспитания</w:t>
            </w:r>
          </w:p>
        </w:tc>
      </w:tr>
      <w:tr w:rsidR="00026035" w:rsidRPr="001663A0" w:rsidTr="00FC430E">
        <w:tc>
          <w:tcPr>
            <w:tcW w:w="568" w:type="dxa"/>
          </w:tcPr>
          <w:p w:rsidR="00026035" w:rsidRPr="001663A0" w:rsidRDefault="00026035" w:rsidP="00D62AD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  <w:tc>
          <w:tcPr>
            <w:tcW w:w="3912" w:type="dxa"/>
          </w:tcPr>
          <w:p w:rsidR="00026035" w:rsidRPr="001663A0" w:rsidRDefault="00026035" w:rsidP="00AE141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Разработка и реализации муниципальной программы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</w:p>
        </w:tc>
        <w:tc>
          <w:tcPr>
            <w:tcW w:w="2606" w:type="dxa"/>
          </w:tcPr>
          <w:p w:rsidR="00026035" w:rsidRPr="001663A0" w:rsidRDefault="00026035" w:rsidP="000260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Управление образования</w:t>
            </w:r>
          </w:p>
        </w:tc>
        <w:tc>
          <w:tcPr>
            <w:tcW w:w="8077" w:type="dxa"/>
          </w:tcPr>
          <w:p w:rsidR="00026035" w:rsidRPr="001663A0" w:rsidRDefault="00026035" w:rsidP="00AE141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Разработана муниципальная программа развития воспитания в рамках реализации Стратегии развития воспитания в Российской Федерации на период до 2025 года, утвержденной распоряжением Правительства Российской Федерации от 29 мая 2015 г. № 996-р</w:t>
            </w:r>
            <w:r w:rsidR="00AE1418" w:rsidRPr="001663A0">
              <w:rPr>
                <w:rFonts w:ascii="PT Astra Serif" w:hAnsi="PT Astra Serif"/>
              </w:rPr>
              <w:t xml:space="preserve"> (Приказ УО от 28.06.2021 №226</w:t>
            </w:r>
            <w:r w:rsidRPr="001663A0">
              <w:rPr>
                <w:rFonts w:ascii="PT Astra Serif" w:hAnsi="PT Astra Serif"/>
              </w:rPr>
              <w:t xml:space="preserve"> Об утверждении Плана мероприятий по реализации в 2021-2025 годах Стратегии развития воспитания в РФ на период до 2025 года, утвержденной распоряжением Правительства Российской Федерации от 29 мая 2015 г. № 996-р на территории городского округа Стрежевой</w:t>
            </w:r>
            <w:r w:rsidR="00AE1418" w:rsidRPr="001663A0">
              <w:rPr>
                <w:rFonts w:ascii="PT Astra Serif" w:hAnsi="PT Astra Serif"/>
              </w:rPr>
              <w:t>)</w:t>
            </w:r>
          </w:p>
          <w:p w:rsidR="00026035" w:rsidRPr="001663A0" w:rsidRDefault="00026035" w:rsidP="00026035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26035" w:rsidRPr="001663A0" w:rsidTr="00FC430E">
        <w:tc>
          <w:tcPr>
            <w:tcW w:w="568" w:type="dxa"/>
          </w:tcPr>
          <w:p w:rsidR="00026035" w:rsidRPr="001663A0" w:rsidRDefault="00B13F64" w:rsidP="00D62AD8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1663A0">
              <w:rPr>
                <w:rFonts w:ascii="PT Astra Serif" w:hAnsi="PT Astra Serif"/>
                <w:sz w:val="26"/>
                <w:szCs w:val="26"/>
              </w:rPr>
              <w:t>2</w:t>
            </w:r>
          </w:p>
        </w:tc>
        <w:tc>
          <w:tcPr>
            <w:tcW w:w="3912" w:type="dxa"/>
          </w:tcPr>
          <w:p w:rsidR="00026035" w:rsidRPr="001663A0" w:rsidRDefault="00026035" w:rsidP="00A92E5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Внедрение рабочих программ воспитания в общеобразовательные учреждения на основе примерной рабочей программы</w:t>
            </w:r>
          </w:p>
        </w:tc>
        <w:tc>
          <w:tcPr>
            <w:tcW w:w="2606" w:type="dxa"/>
          </w:tcPr>
          <w:p w:rsidR="00026035" w:rsidRPr="001663A0" w:rsidRDefault="00026035" w:rsidP="00026035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026035" w:rsidRPr="001663A0" w:rsidRDefault="00026035" w:rsidP="0002603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 xml:space="preserve">В 9 общеобразовательных учреждениях с 01.09.2021 года началась реализация рабочих программ воспитания и календарных планов воспитательной работы как составной части основных образовательных программ. </w:t>
            </w:r>
          </w:p>
          <w:p w:rsidR="00026035" w:rsidRPr="001663A0" w:rsidRDefault="00026035" w:rsidP="00A92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В 10 дошкольных образовательных учреждениях разработана рабочая программа воспитания, имеются календарные планы воспитательной работы. Информация размещена на официальных сайтах Учреждений.</w:t>
            </w:r>
          </w:p>
        </w:tc>
      </w:tr>
      <w:tr w:rsidR="00026035" w:rsidRPr="001663A0" w:rsidTr="00FC430E">
        <w:tc>
          <w:tcPr>
            <w:tcW w:w="568" w:type="dxa"/>
          </w:tcPr>
          <w:p w:rsidR="00026035" w:rsidRPr="001663A0" w:rsidRDefault="00B13F64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3</w:t>
            </w:r>
          </w:p>
        </w:tc>
        <w:tc>
          <w:tcPr>
            <w:tcW w:w="3912" w:type="dxa"/>
          </w:tcPr>
          <w:p w:rsidR="00026035" w:rsidRPr="001663A0" w:rsidRDefault="00026035" w:rsidP="00B13F64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Участие в мероприятиях, в реализации проектов (программ, планов) для детей и молодежи, направленных на гражданское, патриотическое, нравственное, физическое, трудовое, экологическое, семейное, социальное воспитание и р</w:t>
            </w:r>
            <w:r w:rsidR="00153AED" w:rsidRPr="001663A0">
              <w:rPr>
                <w:rFonts w:ascii="PT Astra Serif" w:hAnsi="PT Astra Serif"/>
              </w:rPr>
              <w:t>азвитие творческих способностей.</w:t>
            </w:r>
          </w:p>
        </w:tc>
        <w:tc>
          <w:tcPr>
            <w:tcW w:w="2606" w:type="dxa"/>
          </w:tcPr>
          <w:p w:rsidR="00026035" w:rsidRPr="001663A0" w:rsidRDefault="00153AED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026035" w:rsidRPr="001663A0" w:rsidRDefault="00153AED" w:rsidP="00B13F64">
            <w:pPr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 xml:space="preserve">Акции «Мы – за здоровый образ жизни», участники 120 человек; Социальный  </w:t>
            </w:r>
            <w:proofErr w:type="spellStart"/>
            <w:r w:rsidRPr="001663A0">
              <w:rPr>
                <w:rFonts w:ascii="PT Astra Serif" w:hAnsi="PT Astra Serif"/>
              </w:rPr>
              <w:t>грантовый</w:t>
            </w:r>
            <w:proofErr w:type="spellEnd"/>
            <w:r w:rsidRPr="001663A0">
              <w:rPr>
                <w:rFonts w:ascii="PT Astra Serif" w:hAnsi="PT Astra Serif"/>
              </w:rPr>
              <w:t xml:space="preserve"> проект по профилактике наркомании, алкогольной, табачной и иных зависимостей, </w:t>
            </w:r>
            <w:r w:rsidRPr="001663A0">
              <w:rPr>
                <w:rFonts w:ascii="PT Astra Serif" w:hAnsi="PT Astra Serif"/>
              </w:rPr>
              <w:br/>
              <w:t>ВИЧ-инфекции, пропаганде здорового образа жизни «МЕДИА ШКОЛА ЗДОРОВЬЯ», проведены мероприятия в рамках реализации проекта, 80 участников. Реализация Волонтёрского проекта «</w:t>
            </w:r>
            <w:proofErr w:type="spellStart"/>
            <w:r w:rsidRPr="001663A0">
              <w:rPr>
                <w:rFonts w:ascii="PT Astra Serif" w:hAnsi="PT Astra Serif"/>
              </w:rPr>
              <w:t>Кибербуллинг</w:t>
            </w:r>
            <w:proofErr w:type="spellEnd"/>
            <w:r w:rsidRPr="001663A0">
              <w:rPr>
                <w:rFonts w:ascii="PT Astra Serif" w:hAnsi="PT Astra Serif"/>
              </w:rPr>
              <w:t xml:space="preserve">. Предотвратить и </w:t>
            </w:r>
            <w:proofErr w:type="spellStart"/>
            <w:r w:rsidRPr="001663A0">
              <w:rPr>
                <w:rFonts w:ascii="PT Astra Serif" w:hAnsi="PT Astra Serif"/>
              </w:rPr>
              <w:t>обезвредить»Реализация</w:t>
            </w:r>
            <w:proofErr w:type="spellEnd"/>
            <w:r w:rsidRPr="001663A0">
              <w:rPr>
                <w:rFonts w:ascii="PT Astra Serif" w:hAnsi="PT Astra Serif"/>
              </w:rPr>
              <w:t xml:space="preserve"> городского социально-педагогического проекта  «Развитие школьных  </w:t>
            </w:r>
            <w:proofErr w:type="spellStart"/>
            <w:r w:rsidRPr="001663A0">
              <w:rPr>
                <w:rFonts w:ascii="PT Astra Serif" w:hAnsi="PT Astra Serif"/>
              </w:rPr>
              <w:t>медиаклассов</w:t>
            </w:r>
            <w:proofErr w:type="spellEnd"/>
            <w:r w:rsidRPr="001663A0">
              <w:rPr>
                <w:rFonts w:ascii="PT Astra Serif" w:hAnsi="PT Astra Serif"/>
              </w:rPr>
              <w:t xml:space="preserve">».Реализация   регионального проекта «Формирование благоприятной </w:t>
            </w:r>
            <w:proofErr w:type="spellStart"/>
            <w:r w:rsidRPr="001663A0">
              <w:rPr>
                <w:rFonts w:ascii="PT Astra Serif" w:hAnsi="PT Astra Serif"/>
              </w:rPr>
              <w:t>медиаобразовательной</w:t>
            </w:r>
            <w:proofErr w:type="spellEnd"/>
            <w:r w:rsidRPr="001663A0">
              <w:rPr>
                <w:rFonts w:ascii="PT Astra Serif" w:hAnsi="PT Astra Serif"/>
              </w:rPr>
              <w:t xml:space="preserve"> среды в системе образования Томской области»</w:t>
            </w:r>
            <w:r w:rsidR="00FC430E">
              <w:rPr>
                <w:rFonts w:ascii="PT Astra Serif" w:hAnsi="PT Astra Serif"/>
              </w:rPr>
              <w:t>.</w:t>
            </w:r>
          </w:p>
        </w:tc>
      </w:tr>
      <w:tr w:rsidR="00D360FA" w:rsidRPr="001663A0" w:rsidTr="00FC430E">
        <w:trPr>
          <w:trHeight w:val="987"/>
        </w:trPr>
        <w:tc>
          <w:tcPr>
            <w:tcW w:w="568" w:type="dxa"/>
          </w:tcPr>
          <w:p w:rsidR="00D360FA" w:rsidRPr="001663A0" w:rsidRDefault="00B13F64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4</w:t>
            </w:r>
          </w:p>
        </w:tc>
        <w:tc>
          <w:tcPr>
            <w:tcW w:w="3912" w:type="dxa"/>
          </w:tcPr>
          <w:p w:rsidR="00D360FA" w:rsidRPr="001663A0" w:rsidRDefault="00D360FA" w:rsidP="00B13F64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Обновление содержания и тех</w:t>
            </w:r>
            <w:r w:rsidR="00B13F64" w:rsidRPr="001663A0">
              <w:rPr>
                <w:rFonts w:ascii="PT Astra Serif" w:hAnsi="PT Astra Serif"/>
              </w:rPr>
              <w:t xml:space="preserve">нологий социально-гуманитарной, </w:t>
            </w:r>
            <w:r w:rsidRPr="001663A0">
              <w:rPr>
                <w:rFonts w:ascii="PT Astra Serif" w:hAnsi="PT Astra Serif"/>
              </w:rPr>
              <w:t>художественной, естественно-научной, технической, туристско-краеведческой и физкультурно-спортивной направленности дополнительного образования детей в целях реализации направлений системы воспитания</w:t>
            </w:r>
          </w:p>
        </w:tc>
        <w:tc>
          <w:tcPr>
            <w:tcW w:w="2606" w:type="dxa"/>
          </w:tcPr>
          <w:p w:rsidR="00D360FA" w:rsidRPr="001663A0" w:rsidRDefault="00D360FA" w:rsidP="00D360FA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D360FA" w:rsidRPr="001663A0" w:rsidRDefault="00D360FA" w:rsidP="00D360FA">
            <w:pPr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 xml:space="preserve">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 «Образование» с 1 сентября 2021 года в МОУ «СОШ №5» городского округа Стрежевой функционируют новые места ДОД. Школа работает по двум дополнительным общеразвивающим программам технической направленности - это «Образовательная робототехника» для детей 7-10 лет и «Основы программируемой микроэлектроники» для детей 12-18 лет. На программы зачислено 240 обучающихся школы. В МОУ «СОШ №2» открылся Центр образования естественно-научной и технологической направленности </w:t>
            </w:r>
            <w:r w:rsidRPr="001663A0">
              <w:rPr>
                <w:rFonts w:ascii="PT Astra Serif" w:hAnsi="PT Astra Serif"/>
              </w:rPr>
              <w:lastRenderedPageBreak/>
              <w:t>«Точка роста».</w:t>
            </w:r>
            <w:r w:rsidRPr="001663A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1663A0">
              <w:rPr>
                <w:rFonts w:ascii="PT Astra Serif" w:hAnsi="PT Astra Serif"/>
              </w:rPr>
              <w:t>Центр обеспечит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</w:t>
            </w:r>
            <w:r w:rsidR="00B13F64" w:rsidRPr="001663A0">
              <w:rPr>
                <w:rFonts w:ascii="PT Astra Serif" w:hAnsi="PT Astra Serif"/>
              </w:rPr>
              <w:t>ием современного оборудования. На программы з</w:t>
            </w:r>
            <w:r w:rsidRPr="001663A0">
              <w:rPr>
                <w:rFonts w:ascii="PT Astra Serif" w:hAnsi="PT Astra Serif"/>
              </w:rPr>
              <w:t>ачислено 82 обучающихся.</w:t>
            </w:r>
          </w:p>
        </w:tc>
      </w:tr>
      <w:tr w:rsidR="00D360FA" w:rsidRPr="001663A0" w:rsidTr="00FC430E">
        <w:tc>
          <w:tcPr>
            <w:tcW w:w="568" w:type="dxa"/>
          </w:tcPr>
          <w:p w:rsidR="00D360FA" w:rsidRPr="001663A0" w:rsidRDefault="00B13F64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lastRenderedPageBreak/>
              <w:t>5</w:t>
            </w:r>
          </w:p>
        </w:tc>
        <w:tc>
          <w:tcPr>
            <w:tcW w:w="3912" w:type="dxa"/>
          </w:tcPr>
          <w:p w:rsidR="00D360FA" w:rsidRPr="001663A0" w:rsidRDefault="00D360FA" w:rsidP="00FD5650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Проведение детских фестивалей, конкурсов, соревнований, научных фестивалей, конференций, слетов по всем направлениям воспитания, в том числе для детей-сирот и детей, оставшихся без попечения родителей, детей с ограниченными возможностями здоровья, детей-инвалидов(«Неделя инклюзии»)</w:t>
            </w:r>
          </w:p>
        </w:tc>
        <w:tc>
          <w:tcPr>
            <w:tcW w:w="2606" w:type="dxa"/>
          </w:tcPr>
          <w:p w:rsidR="00D360FA" w:rsidRPr="001663A0" w:rsidRDefault="00D360FA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77" w:type="dxa"/>
          </w:tcPr>
          <w:p w:rsidR="00D360FA" w:rsidRPr="001663A0" w:rsidRDefault="00D360FA" w:rsidP="00FD56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В 2021 году МОУДО «ДЮЦ ЦТС» были проведены мероприятия в рамках Муниципального этапа Президентских спортивных игр и Президентских состязаний.</w:t>
            </w:r>
            <w:r w:rsidR="00FD5650" w:rsidRPr="001663A0">
              <w:rPr>
                <w:rFonts w:ascii="PT Astra Serif" w:hAnsi="PT Astra Serif"/>
              </w:rPr>
              <w:t xml:space="preserve"> </w:t>
            </w:r>
            <w:r w:rsidRPr="001663A0">
              <w:rPr>
                <w:rFonts w:ascii="PT Astra Serif" w:hAnsi="PT Astra Serif"/>
              </w:rPr>
              <w:t>Президентские спортивные игры – проведено 5 мероприятий: волейбол (2 раза), легкая атлетика (2 раза), баскетбол. Президентские спортивные состязания – 2 мероприятия (старший возраст в январе, младший возраст – апрель).</w:t>
            </w:r>
          </w:p>
        </w:tc>
      </w:tr>
      <w:tr w:rsidR="00D360FA" w:rsidRPr="001663A0" w:rsidTr="00FC430E">
        <w:tc>
          <w:tcPr>
            <w:tcW w:w="568" w:type="dxa"/>
          </w:tcPr>
          <w:p w:rsidR="00D360FA" w:rsidRPr="001663A0" w:rsidRDefault="00227003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t>6</w:t>
            </w:r>
          </w:p>
        </w:tc>
        <w:tc>
          <w:tcPr>
            <w:tcW w:w="3912" w:type="dxa"/>
          </w:tcPr>
          <w:p w:rsidR="00D360FA" w:rsidRPr="001663A0" w:rsidRDefault="00D360FA" w:rsidP="00227003">
            <w:pPr>
              <w:spacing w:after="160" w:line="259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Проведение мониторинга внедрения рабочей программы воспитания в образовательных учреждениях</w:t>
            </w:r>
          </w:p>
        </w:tc>
        <w:tc>
          <w:tcPr>
            <w:tcW w:w="2606" w:type="dxa"/>
          </w:tcPr>
          <w:p w:rsidR="00D360FA" w:rsidRPr="001663A0" w:rsidRDefault="00D360FA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D360FA" w:rsidRPr="001663A0" w:rsidRDefault="00FC430E" w:rsidP="00D360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FC430E">
              <w:rPr>
                <w:rFonts w:ascii="PT Astra Serif" w:hAnsi="PT Astra Serif"/>
              </w:rPr>
              <w:t>Проведен мониторинг внедрения рабочей программы воспитания в образовательных учреждениях 10.06.2021 года</w:t>
            </w:r>
          </w:p>
        </w:tc>
      </w:tr>
      <w:tr w:rsidR="00D360FA" w:rsidRPr="001663A0" w:rsidTr="00FC430E">
        <w:tc>
          <w:tcPr>
            <w:tcW w:w="568" w:type="dxa"/>
          </w:tcPr>
          <w:p w:rsidR="00D360FA" w:rsidRPr="001663A0" w:rsidRDefault="001663A0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3912" w:type="dxa"/>
          </w:tcPr>
          <w:p w:rsidR="00492936" w:rsidRPr="001663A0" w:rsidRDefault="00492936" w:rsidP="001663A0">
            <w:pPr>
              <w:spacing w:after="160" w:line="259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Совершенствование деятельности психологической службы в образовательных учреждениях, в том числе оказание консультативной помощи родителям (законным представителям) детей:</w:t>
            </w:r>
          </w:p>
          <w:p w:rsidR="00D360FA" w:rsidRPr="001663A0" w:rsidRDefault="00492936" w:rsidP="001663A0">
            <w:pPr>
              <w:spacing w:after="160" w:line="259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- развитие деятельности консультационных центров для родителей детей, не посещающих дошкольные образовательные учреждения по вопросам воспитания</w:t>
            </w:r>
          </w:p>
        </w:tc>
        <w:tc>
          <w:tcPr>
            <w:tcW w:w="2606" w:type="dxa"/>
          </w:tcPr>
          <w:p w:rsidR="00D360FA" w:rsidRPr="001663A0" w:rsidRDefault="00492936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Центр ППМС</w:t>
            </w:r>
          </w:p>
          <w:p w:rsidR="00492936" w:rsidRPr="001663A0" w:rsidRDefault="00492936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Управления образования</w:t>
            </w:r>
          </w:p>
        </w:tc>
        <w:tc>
          <w:tcPr>
            <w:tcW w:w="8077" w:type="dxa"/>
          </w:tcPr>
          <w:p w:rsidR="00D360FA" w:rsidRPr="001663A0" w:rsidRDefault="00D360FA" w:rsidP="00D360FA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На официальных сайтах детских садов функционируют разделы: «Часто задаваемые вопросы», «Вопросы-ответы». В информационном поле размещается информация по вопросам воспитания и обучения детей дошкольного возраста.</w:t>
            </w:r>
          </w:p>
          <w:p w:rsidR="00D360FA" w:rsidRPr="001663A0" w:rsidRDefault="00D360FA" w:rsidP="00D360F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ППМС- служба УО проводит консультативные приёмы родителей детей, не посещающих дошкольные образовательные учреждения по вопросам развития и воспитания несовершеннолетних.  Информация для родителей, законных представителей размещена на сайте Управления образования и дошкольных учреждений.</w:t>
            </w:r>
          </w:p>
        </w:tc>
      </w:tr>
      <w:tr w:rsidR="00492936" w:rsidRPr="001663A0" w:rsidTr="00FC430E">
        <w:trPr>
          <w:trHeight w:val="6657"/>
        </w:trPr>
        <w:tc>
          <w:tcPr>
            <w:tcW w:w="568" w:type="dxa"/>
          </w:tcPr>
          <w:p w:rsidR="00492936" w:rsidRPr="001663A0" w:rsidRDefault="00863AE4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8</w:t>
            </w:r>
          </w:p>
        </w:tc>
        <w:tc>
          <w:tcPr>
            <w:tcW w:w="3912" w:type="dxa"/>
          </w:tcPr>
          <w:p w:rsidR="00492936" w:rsidRPr="001663A0" w:rsidRDefault="00492936" w:rsidP="001663A0">
            <w:pPr>
              <w:spacing w:after="160" w:line="259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Обеспечение организационно-методической поддержки деятельности социально-ориентированных организаций, членами которых являются дети и взрослые в том числе: РДШ; движение «ЮНАРМИЯ»; движение «Юные инспекторы дорожного движения»; подростковых (спортивных) клубов , объединения юных краеведов, экологов, туристов.</w:t>
            </w:r>
          </w:p>
        </w:tc>
        <w:tc>
          <w:tcPr>
            <w:tcW w:w="2606" w:type="dxa"/>
          </w:tcPr>
          <w:p w:rsidR="00492936" w:rsidRPr="001663A0" w:rsidRDefault="00492936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77" w:type="dxa"/>
          </w:tcPr>
          <w:p w:rsidR="00492936" w:rsidRPr="001663A0" w:rsidRDefault="00492936" w:rsidP="00492936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В 2021 году вовлечено в деятельность Общероссийской общественно-государственной детско-юношеской организации "Российское движение школьников" 1122 учащихся общеобразовательных учреждений, что составляет 22% от общего числа учащихся. В 2020-2021 году такие клубы были созданы на базе 3 школ: МОУ «СОШ № 3» «Движение вверх»; МОУ «СОШ № 4» «Игрок», «Защита»; МОУ «СОШ №5» "Олимп".</w:t>
            </w:r>
          </w:p>
          <w:p w:rsidR="00492936" w:rsidRPr="001663A0" w:rsidRDefault="00492936" w:rsidP="00492936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 xml:space="preserve">Ведется планомерная работа по созданию на базе общеобразовательных учреждений спортивных клубов. </w:t>
            </w:r>
          </w:p>
          <w:p w:rsidR="00237E6B" w:rsidRPr="001663A0" w:rsidRDefault="00492936" w:rsidP="00237E6B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2021 году эта работа продолжается, и в сентябре на базе 3 школ, также были открыты школьные спортивные клубы: МОУ «Гимназия №1» «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Стрежевские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 xml:space="preserve"> отлеты», МОУ «СОШ№№2» Старт», МОУ «СОШ№№7 «Орлёнок»» (охват 549 человек).</w:t>
            </w:r>
            <w:r w:rsidR="00237E6B" w:rsidRPr="001663A0">
              <w:rPr>
                <w:rFonts w:ascii="PT Astra Serif" w:hAnsi="PT Astra Serif"/>
                <w:color w:val="000000" w:themeColor="text1"/>
              </w:rPr>
              <w:t xml:space="preserve"> Анализ организационно-методической поддержки деятельности социально-ориентированных организаций (до 1500 знаков)</w:t>
            </w:r>
          </w:p>
          <w:p w:rsidR="001663A0" w:rsidRDefault="00237E6B" w:rsidP="001663A0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 xml:space="preserve">В 2021-2022 учебном году работа городского штаба ЮИД «Академия безопасности» продолжается совместно с Управлением образования Администрации 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г.о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>. Стрежевой и ОГИБДД МО МВД «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Стрежевской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 xml:space="preserve">». Появились новые возможности для расширения спектра работы, в том числе через социальные сети 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Инстаграм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 xml:space="preserve"> и 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ВКонтакте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>. Созданы сообщества и группы «Городской штаб ЮИД «Академия безопасности». Всего в городе Стрежевом действует 7 отрядов и 1 штаб ЮИД. Кол-во детей входящих в сост</w:t>
            </w:r>
            <w:r w:rsidR="001663A0">
              <w:rPr>
                <w:rFonts w:ascii="PT Astra Serif" w:hAnsi="PT Astra Serif"/>
                <w:color w:val="000000" w:themeColor="text1"/>
              </w:rPr>
              <w:t xml:space="preserve">ав отрядов составляет 142 чел. </w:t>
            </w:r>
            <w:r w:rsidRPr="001663A0"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492936" w:rsidRPr="001663A0" w:rsidRDefault="00237E6B" w:rsidP="001663A0">
            <w:pPr>
              <w:spacing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 xml:space="preserve">В 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г.о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>. Стрежевом создано и действует 2 юнармейских отряда: на базе МОУ СОШ №6 и МОУДО «ДЮЦ ЦТС». Общая численность юнармейцев – 27 человек, в том числе МОУ СОШ №6 – 17 человек, МОУДО «ДЮЦ ЦТС» - 10 человек. 10 декабря 2021 года были поданы 4 заявки в Региональный штаб «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Юнармия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>» Томской области на создание 5 (пяти) школьных юнармейских отрядов, а именно: Гимназия №1 (1 отряд – 12 человек), МОУ «СОШ №3» (1 отряд – 21 человек), МОУ «СОШ №4» (2 отряда по 10 человек – 20 человек) и ОСОШ (1 отряд - 10 человек). Об</w:t>
            </w:r>
            <w:r w:rsidR="00FC430E">
              <w:rPr>
                <w:rFonts w:ascii="PT Astra Serif" w:hAnsi="PT Astra Serif"/>
                <w:color w:val="000000" w:themeColor="text1"/>
              </w:rPr>
              <w:t>щая численность обучающихся – 90</w:t>
            </w:r>
            <w:r w:rsidR="00684FC8" w:rsidRPr="001663A0">
              <w:rPr>
                <w:rFonts w:ascii="PT Astra Serif" w:hAnsi="PT Astra Serif"/>
                <w:color w:val="000000" w:themeColor="text1"/>
              </w:rPr>
              <w:t xml:space="preserve"> человек</w:t>
            </w:r>
            <w:r w:rsidRPr="001663A0">
              <w:rPr>
                <w:rFonts w:ascii="PT Astra Serif" w:hAnsi="PT Astra Serif"/>
                <w:color w:val="000000" w:themeColor="text1"/>
              </w:rPr>
              <w:t xml:space="preserve">. Заявки находятся в обработке. Максимальное количество обучающихся, входящих в школьный юнармейский отряд, может составлять 30 человек. </w:t>
            </w:r>
          </w:p>
        </w:tc>
      </w:tr>
      <w:tr w:rsidR="00492936" w:rsidRPr="001663A0" w:rsidTr="00FC430E">
        <w:tc>
          <w:tcPr>
            <w:tcW w:w="568" w:type="dxa"/>
          </w:tcPr>
          <w:p w:rsidR="00492936" w:rsidRPr="001663A0" w:rsidRDefault="00863AE4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3912" w:type="dxa"/>
          </w:tcPr>
          <w:p w:rsidR="00492936" w:rsidRPr="001663A0" w:rsidRDefault="00492936" w:rsidP="00D62AD8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2606" w:type="dxa"/>
          </w:tcPr>
          <w:p w:rsidR="00492936" w:rsidRPr="001663A0" w:rsidRDefault="00492936" w:rsidP="0049293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Центр ППМС</w:t>
            </w:r>
          </w:p>
          <w:p w:rsidR="00492936" w:rsidRPr="001663A0" w:rsidRDefault="00492936" w:rsidP="0049293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Управления образования</w:t>
            </w:r>
          </w:p>
        </w:tc>
        <w:tc>
          <w:tcPr>
            <w:tcW w:w="8077" w:type="dxa"/>
          </w:tcPr>
          <w:p w:rsidR="00492936" w:rsidRPr="001663A0" w:rsidRDefault="00492936" w:rsidP="00492936">
            <w:pPr>
              <w:spacing w:after="0" w:line="240" w:lineRule="auto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Проведено 15 мероприятий с родителями</w:t>
            </w:r>
            <w:r w:rsidR="004C1C98">
              <w:rPr>
                <w:rFonts w:ascii="PT Astra Serif" w:hAnsi="PT Astra Serif"/>
                <w:color w:val="000000" w:themeColor="text1"/>
              </w:rPr>
              <w:t xml:space="preserve"> (очно, онлайн)</w:t>
            </w:r>
            <w:r w:rsidRPr="001663A0">
              <w:rPr>
                <w:rFonts w:ascii="PT Astra Serif" w:hAnsi="PT Astra Serif"/>
                <w:color w:val="000000" w:themeColor="text1"/>
              </w:rPr>
              <w:t>.</w:t>
            </w:r>
            <w:r w:rsidR="006A362F" w:rsidRPr="001663A0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1663A0">
              <w:rPr>
                <w:rFonts w:ascii="PT Astra Serif" w:hAnsi="PT Astra Serif"/>
                <w:color w:val="000000" w:themeColor="text1"/>
              </w:rPr>
              <w:t>Мероприятия освещались в средствах массовой информ</w:t>
            </w:r>
            <w:r w:rsidR="00863AE4">
              <w:rPr>
                <w:rFonts w:ascii="PT Astra Serif" w:hAnsi="PT Astra Serif"/>
                <w:color w:val="000000" w:themeColor="text1"/>
              </w:rPr>
              <w:t>ации:</w:t>
            </w:r>
            <w:r w:rsidRPr="001663A0">
              <w:rPr>
                <w:rFonts w:ascii="PT Astra Serif" w:hAnsi="PT Astra Serif"/>
                <w:color w:val="000000" w:themeColor="text1"/>
              </w:rPr>
              <w:t xml:space="preserve"> сайт Управления образования </w:t>
            </w:r>
            <w:proofErr w:type="spellStart"/>
            <w:r w:rsidRPr="001663A0">
              <w:rPr>
                <w:rFonts w:ascii="PT Astra Serif" w:hAnsi="PT Astra Serif"/>
                <w:color w:val="000000" w:themeColor="text1"/>
              </w:rPr>
              <w:t>г.о</w:t>
            </w:r>
            <w:proofErr w:type="spellEnd"/>
            <w:r w:rsidRPr="001663A0">
              <w:rPr>
                <w:rFonts w:ascii="PT Astra Serif" w:hAnsi="PT Astra Serif"/>
                <w:color w:val="000000" w:themeColor="text1"/>
              </w:rPr>
              <w:t>. Стрежевой, сайты МДОУ.</w:t>
            </w:r>
          </w:p>
        </w:tc>
      </w:tr>
      <w:tr w:rsidR="00492936" w:rsidRPr="001663A0" w:rsidTr="00FC430E">
        <w:tc>
          <w:tcPr>
            <w:tcW w:w="568" w:type="dxa"/>
          </w:tcPr>
          <w:p w:rsidR="00492936" w:rsidRPr="001663A0" w:rsidRDefault="004C1C98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3912" w:type="dxa"/>
          </w:tcPr>
          <w:p w:rsidR="00492936" w:rsidRPr="001663A0" w:rsidRDefault="00492936" w:rsidP="00FD46EE">
            <w:pPr>
              <w:widowControl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Обеспечение возможности для занятий физической культурой и спортом в общеобразовательных учреждениях (создание школьных спортивных клубов), в городском округе Стрежевой</w:t>
            </w:r>
          </w:p>
        </w:tc>
        <w:tc>
          <w:tcPr>
            <w:tcW w:w="2606" w:type="dxa"/>
          </w:tcPr>
          <w:p w:rsidR="00492936" w:rsidRPr="001663A0" w:rsidRDefault="00492936" w:rsidP="00492936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492936" w:rsidRPr="001663A0" w:rsidRDefault="00492936" w:rsidP="00FD46EE">
            <w:pPr>
              <w:widowControl w:val="0"/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В муниципальной системе образования городского округа Стрежевой созданы условия для полноценного физического воспитания, а также организации досуговой деятельности детей по физкультурно-спортивной направленности: имеются спортивные залы, тренажерные и хореографические залы, стадионы, тренажерные площадки, лыжехранилища, тир.</w:t>
            </w:r>
          </w:p>
          <w:p w:rsidR="00492936" w:rsidRPr="001663A0" w:rsidRDefault="00492936" w:rsidP="004929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В 2020-2021 году такие клубы были созданы на базе 3 школ: МОУ «СОШ № 3» «Движение вверх»; МОУ «СОШ № 4» «Игрок», «Защита»; МОУ «СОШ №5» "Олимп".</w:t>
            </w:r>
          </w:p>
          <w:p w:rsidR="00492936" w:rsidRPr="001663A0" w:rsidRDefault="00492936" w:rsidP="004929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 xml:space="preserve">Ведется планомерная работа по созданию на базе общеобразовательных учреждений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lastRenderedPageBreak/>
              <w:t xml:space="preserve">спортивных клубов. </w:t>
            </w:r>
          </w:p>
          <w:p w:rsidR="00492936" w:rsidRPr="001663A0" w:rsidRDefault="00492936" w:rsidP="00492936">
            <w:pPr>
              <w:spacing w:after="0" w:line="240" w:lineRule="auto"/>
              <w:jc w:val="both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2021 году эта работа продолжается, и в сентябре на базе 3 школ, также были открыты школьные спортивные клубы: МОУ «Гимназия №1» «</w:t>
            </w:r>
            <w:proofErr w:type="spellStart"/>
            <w:r w:rsidRPr="001663A0">
              <w:rPr>
                <w:rFonts w:ascii="PT Astra Serif" w:eastAsiaTheme="minorHAnsi" w:hAnsi="PT Astra Serif" w:cstheme="minorBidi"/>
                <w:lang w:eastAsia="en-US"/>
              </w:rPr>
              <w:t>Стрежевские</w:t>
            </w:r>
            <w:proofErr w:type="spellEnd"/>
            <w:r w:rsidRPr="001663A0">
              <w:rPr>
                <w:rFonts w:ascii="PT Astra Serif" w:eastAsiaTheme="minorHAnsi" w:hAnsi="PT Astra Serif" w:cstheme="minorBidi"/>
                <w:lang w:eastAsia="en-US"/>
              </w:rPr>
              <w:t xml:space="preserve"> отлеты», МОУ «СОШ№№2» Старт», МОУ «СОШ№№7 «Орлёнок»» (охват 549 человек).</w:t>
            </w:r>
          </w:p>
        </w:tc>
      </w:tr>
      <w:tr w:rsidR="00026035" w:rsidRPr="001663A0" w:rsidTr="00FC430E">
        <w:tc>
          <w:tcPr>
            <w:tcW w:w="568" w:type="dxa"/>
          </w:tcPr>
          <w:p w:rsidR="00026035" w:rsidRPr="001663A0" w:rsidRDefault="00684FC8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1663A0">
              <w:rPr>
                <w:rFonts w:ascii="PT Astra Serif" w:hAnsi="PT Astra Serif"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3912" w:type="dxa"/>
          </w:tcPr>
          <w:p w:rsidR="00026035" w:rsidRPr="001663A0" w:rsidRDefault="00492936" w:rsidP="003A13D1">
            <w:pPr>
              <w:widowControl w:val="0"/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Организация и проведение тематических профильных смен для обучающихся в рамках каникулярного отдыха и оздоровления детей</w:t>
            </w:r>
          </w:p>
        </w:tc>
        <w:tc>
          <w:tcPr>
            <w:tcW w:w="2606" w:type="dxa"/>
          </w:tcPr>
          <w:p w:rsidR="00026035" w:rsidRPr="001663A0" w:rsidRDefault="00492936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63A0">
              <w:rPr>
                <w:rFonts w:ascii="PT Astra Serif" w:hAnsi="PT Astra Serif"/>
                <w:color w:val="000000" w:themeColor="text1"/>
              </w:rPr>
              <w:t>Управление образования, образовательные учреждения</w:t>
            </w:r>
          </w:p>
        </w:tc>
        <w:tc>
          <w:tcPr>
            <w:tcW w:w="8077" w:type="dxa"/>
          </w:tcPr>
          <w:p w:rsidR="00237E6B" w:rsidRPr="001663A0" w:rsidRDefault="00237E6B" w:rsidP="003A1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Количество проведенных смен, количество обучающихся, принявших участие в сменах:</w:t>
            </w:r>
          </w:p>
          <w:p w:rsidR="00237E6B" w:rsidRPr="001663A0" w:rsidRDefault="00237E6B" w:rsidP="003A1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МОУ «Гимназия №1», МОУ «СОШ №3, №4, №6, №7» - спортивно-оздоровительная смена;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МОУ «СОШ №2 и №5» - туристско-краеведческая смена;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МОУ «СКоШ» - коррекционная адаптированная;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МОУДО «ЦДОД» – смена «Академия безопасности»;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МОУДО «ДЭБЦ» - естественно-научная смена;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</w:t>
            </w:r>
            <w:r w:rsidRPr="001663A0">
              <w:rPr>
                <w:rFonts w:ascii="PT Astra Serif" w:eastAsiaTheme="minorHAnsi" w:hAnsi="PT Astra Serif" w:cstheme="minorBidi"/>
                <w:lang w:eastAsia="en-US"/>
              </w:rPr>
              <w:t>МБДОУ «ДШИ» – творческая смена;</w:t>
            </w:r>
            <w:r w:rsidR="003A13D1">
              <w:rPr>
                <w:rFonts w:ascii="PT Astra Serif" w:eastAsiaTheme="minorHAnsi" w:hAnsi="PT Astra Serif" w:cstheme="minorBidi"/>
                <w:lang w:eastAsia="en-US"/>
              </w:rPr>
              <w:t xml:space="preserve"> СОК «Кедр» - спортивная смена.</w:t>
            </w:r>
          </w:p>
          <w:p w:rsidR="00026035" w:rsidRPr="001663A0" w:rsidRDefault="00237E6B" w:rsidP="003A13D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/>
              <w:jc w:val="both"/>
              <w:rPr>
                <w:rFonts w:ascii="PT Astra Serif" w:hAnsi="PT Astra Serif"/>
              </w:rPr>
            </w:pPr>
            <w:r w:rsidRPr="003A13D1">
              <w:rPr>
                <w:rFonts w:ascii="PT Astra Serif" w:eastAsiaTheme="minorHAnsi" w:hAnsi="PT Astra Serif" w:cstheme="minorBidi"/>
                <w:lang w:eastAsia="en-US"/>
              </w:rPr>
              <w:t>Количество обучающихся, принявших участие</w:t>
            </w:r>
            <w:r w:rsidRPr="003A13D1">
              <w:rPr>
                <w:rFonts w:ascii="PT Astra Serif" w:hAnsi="PT Astra Serif"/>
              </w:rPr>
              <w:t xml:space="preserve"> в сменах: 1501 чел.</w:t>
            </w:r>
          </w:p>
        </w:tc>
      </w:tr>
      <w:tr w:rsidR="006A362F" w:rsidRPr="001663A0" w:rsidTr="00FC430E">
        <w:tc>
          <w:tcPr>
            <w:tcW w:w="568" w:type="dxa"/>
          </w:tcPr>
          <w:p w:rsidR="006A362F" w:rsidRPr="001663A0" w:rsidRDefault="006A362F" w:rsidP="00D62AD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912" w:type="dxa"/>
          </w:tcPr>
          <w:p w:rsidR="006A362F" w:rsidRPr="001663A0" w:rsidRDefault="006A362F" w:rsidP="00237E6B">
            <w:pPr>
              <w:widowControl w:val="0"/>
              <w:spacing w:after="0" w:line="240" w:lineRule="auto"/>
              <w:ind w:right="278" w:firstLine="403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  <w:tc>
          <w:tcPr>
            <w:tcW w:w="2606" w:type="dxa"/>
          </w:tcPr>
          <w:p w:rsidR="006A362F" w:rsidRPr="001663A0" w:rsidRDefault="006A362F" w:rsidP="00D62AD8">
            <w:pPr>
              <w:spacing w:after="0" w:line="240" w:lineRule="auto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8077" w:type="dxa"/>
          </w:tcPr>
          <w:p w:rsidR="006A362F" w:rsidRPr="001663A0" w:rsidRDefault="006A362F" w:rsidP="00237E6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right="278" w:firstLine="403"/>
              <w:jc w:val="both"/>
              <w:rPr>
                <w:rFonts w:ascii="PT Astra Serif" w:eastAsiaTheme="minorHAnsi" w:hAnsi="PT Astra Serif" w:cstheme="minorBidi"/>
                <w:lang w:eastAsia="en-US"/>
              </w:rPr>
            </w:pPr>
          </w:p>
        </w:tc>
      </w:tr>
    </w:tbl>
    <w:p w:rsidR="00E73B33" w:rsidRPr="000B7C5C" w:rsidRDefault="00E73B33" w:rsidP="00E73B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2424D" w:rsidRDefault="0012424D"/>
    <w:sectPr w:rsidR="0012424D" w:rsidSect="008545AB">
      <w:pgSz w:w="16838" w:h="11906" w:orient="landscape" w:code="9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DD"/>
    <w:rsid w:val="00026035"/>
    <w:rsid w:val="00082C96"/>
    <w:rsid w:val="000C73D0"/>
    <w:rsid w:val="00112891"/>
    <w:rsid w:val="0012424D"/>
    <w:rsid w:val="00147396"/>
    <w:rsid w:val="00153AED"/>
    <w:rsid w:val="001622D0"/>
    <w:rsid w:val="001663A0"/>
    <w:rsid w:val="001A0966"/>
    <w:rsid w:val="001E2125"/>
    <w:rsid w:val="00227003"/>
    <w:rsid w:val="00237E6B"/>
    <w:rsid w:val="0029408C"/>
    <w:rsid w:val="00307CCE"/>
    <w:rsid w:val="00317C92"/>
    <w:rsid w:val="003952B7"/>
    <w:rsid w:val="003A13D1"/>
    <w:rsid w:val="003D3985"/>
    <w:rsid w:val="00492936"/>
    <w:rsid w:val="004C1C98"/>
    <w:rsid w:val="005F1161"/>
    <w:rsid w:val="00684FC8"/>
    <w:rsid w:val="0069594D"/>
    <w:rsid w:val="006A362F"/>
    <w:rsid w:val="006A5D86"/>
    <w:rsid w:val="0070731C"/>
    <w:rsid w:val="007923A9"/>
    <w:rsid w:val="00863AE4"/>
    <w:rsid w:val="00864A17"/>
    <w:rsid w:val="008A6078"/>
    <w:rsid w:val="00941A37"/>
    <w:rsid w:val="009571DD"/>
    <w:rsid w:val="009D36AB"/>
    <w:rsid w:val="00A92E5E"/>
    <w:rsid w:val="00AE1418"/>
    <w:rsid w:val="00B13F64"/>
    <w:rsid w:val="00B27C04"/>
    <w:rsid w:val="00B6428A"/>
    <w:rsid w:val="00D07438"/>
    <w:rsid w:val="00D140D2"/>
    <w:rsid w:val="00D16BD9"/>
    <w:rsid w:val="00D360FA"/>
    <w:rsid w:val="00D512D4"/>
    <w:rsid w:val="00D85795"/>
    <w:rsid w:val="00DD5D92"/>
    <w:rsid w:val="00E4422E"/>
    <w:rsid w:val="00E73B33"/>
    <w:rsid w:val="00EB4B55"/>
    <w:rsid w:val="00ED00B4"/>
    <w:rsid w:val="00EF6EE1"/>
    <w:rsid w:val="00F32873"/>
    <w:rsid w:val="00F72287"/>
    <w:rsid w:val="00FC430E"/>
    <w:rsid w:val="00FD46EE"/>
    <w:rsid w:val="00FD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FF9F"/>
  <w15:chartTrackingRefBased/>
  <w15:docId w15:val="{45C6D3D0-A433-43E2-BE25-99F6F04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B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3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73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73B3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B33"/>
    <w:pPr>
      <w:widowControl w:val="0"/>
      <w:shd w:val="clear" w:color="auto" w:fill="FFFFFF"/>
      <w:spacing w:before="900" w:after="30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3D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A6078"/>
    <w:rPr>
      <w:color w:val="0563C1" w:themeColor="hyperlink"/>
      <w:u w:val="single"/>
    </w:rPr>
  </w:style>
  <w:style w:type="paragraph" w:customStyle="1" w:styleId="ConsPlusNormal">
    <w:name w:val="ConsPlusNormal"/>
    <w:rsid w:val="00492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Елена Николаевна</dc:creator>
  <cp:keywords/>
  <dc:description/>
  <cp:lastModifiedBy>Серебренникова Оксана Васильевна</cp:lastModifiedBy>
  <cp:revision>62</cp:revision>
  <cp:lastPrinted>2020-06-16T07:25:00Z</cp:lastPrinted>
  <dcterms:created xsi:type="dcterms:W3CDTF">2020-06-04T04:26:00Z</dcterms:created>
  <dcterms:modified xsi:type="dcterms:W3CDTF">2022-01-20T08:23:00Z</dcterms:modified>
</cp:coreProperties>
</file>